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33BF" w14:textId="38A36C65" w:rsidR="0069220D" w:rsidRPr="0069220D" w:rsidRDefault="006922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0D">
        <w:rPr>
          <w:rFonts w:ascii="Times New Roman" w:eastAsia="Times New Roman" w:hAnsi="Times New Roman" w:cs="Times New Roman"/>
          <w:b/>
          <w:sz w:val="24"/>
          <w:szCs w:val="24"/>
        </w:rPr>
        <w:t xml:space="preserve">LOKMAN HEKİM ÜNİVERSİTESİ </w:t>
      </w:r>
    </w:p>
    <w:p w14:paraId="708234EE" w14:textId="13B587BF" w:rsidR="0069220D" w:rsidRPr="0069220D" w:rsidRDefault="006922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0D">
        <w:rPr>
          <w:rFonts w:ascii="Times New Roman" w:eastAsia="Times New Roman" w:hAnsi="Times New Roman" w:cs="Times New Roman"/>
          <w:b/>
          <w:sz w:val="24"/>
          <w:szCs w:val="24"/>
        </w:rPr>
        <w:t>FAKÜLTELER – GELİR GETİRİCİ FAALİYETLER RAPORU</w:t>
      </w:r>
    </w:p>
    <w:p w14:paraId="362571F2" w14:textId="2F4AE6C5" w:rsidR="0069220D" w:rsidRPr="0069220D" w:rsidRDefault="006922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0D">
        <w:rPr>
          <w:rFonts w:ascii="Times New Roman" w:eastAsia="Times New Roman" w:hAnsi="Times New Roman" w:cs="Times New Roman"/>
          <w:b/>
          <w:sz w:val="24"/>
          <w:szCs w:val="24"/>
        </w:rPr>
        <w:t>29.11.2022</w:t>
      </w:r>
    </w:p>
    <w:p w14:paraId="4B0A9E14" w14:textId="3FC43E0B" w:rsidR="0069220D" w:rsidRPr="0002132A" w:rsidRDefault="0069220D" w:rsidP="0069220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A190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TIP FAKÜLTESİ 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5244"/>
      </w:tblGrid>
      <w:tr w:rsidR="0069220D" w:rsidRPr="0069220D" w14:paraId="1ED922A4" w14:textId="77777777" w:rsidTr="0069220D">
        <w:trPr>
          <w:trHeight w:val="207"/>
        </w:trPr>
        <w:tc>
          <w:tcPr>
            <w:tcW w:w="2694" w:type="dxa"/>
            <w:vAlign w:val="center"/>
          </w:tcPr>
          <w:p w14:paraId="6C97B0E7" w14:textId="77777777" w:rsidR="0069220D" w:rsidRPr="0069220D" w:rsidRDefault="0069220D" w:rsidP="00692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20D">
              <w:rPr>
                <w:rFonts w:ascii="Times New Roman" w:hAnsi="Times New Roman" w:cs="Times New Roman"/>
                <w:b/>
                <w:bCs/>
              </w:rPr>
              <w:t>Olası getiri alanları</w:t>
            </w:r>
          </w:p>
        </w:tc>
        <w:tc>
          <w:tcPr>
            <w:tcW w:w="1134" w:type="dxa"/>
            <w:vAlign w:val="center"/>
          </w:tcPr>
          <w:p w14:paraId="126A8009" w14:textId="77777777" w:rsidR="0069220D" w:rsidRPr="0069220D" w:rsidRDefault="0069220D" w:rsidP="00692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20D">
              <w:rPr>
                <w:rFonts w:ascii="Times New Roman" w:hAnsi="Times New Roman" w:cs="Times New Roman"/>
                <w:b/>
                <w:bCs/>
              </w:rPr>
              <w:t>Etki Süresi</w:t>
            </w:r>
          </w:p>
        </w:tc>
        <w:tc>
          <w:tcPr>
            <w:tcW w:w="5244" w:type="dxa"/>
            <w:vAlign w:val="center"/>
          </w:tcPr>
          <w:p w14:paraId="1ABEA553" w14:textId="77777777" w:rsidR="0069220D" w:rsidRPr="0069220D" w:rsidRDefault="0069220D" w:rsidP="00692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20D">
              <w:rPr>
                <w:rFonts w:ascii="Times New Roman" w:hAnsi="Times New Roman" w:cs="Times New Roman"/>
                <w:b/>
                <w:bCs/>
              </w:rPr>
              <w:t>Öneri</w:t>
            </w:r>
          </w:p>
        </w:tc>
      </w:tr>
      <w:tr w:rsidR="0069220D" w:rsidRPr="0069220D" w14:paraId="2D63BEEF" w14:textId="77777777" w:rsidTr="0069220D">
        <w:trPr>
          <w:trHeight w:val="308"/>
        </w:trPr>
        <w:tc>
          <w:tcPr>
            <w:tcW w:w="2694" w:type="dxa"/>
            <w:vAlign w:val="center"/>
          </w:tcPr>
          <w:p w14:paraId="310A2DA4" w14:textId="77777777" w:rsidR="0069220D" w:rsidRPr="0069220D" w:rsidRDefault="0069220D" w:rsidP="0069220D">
            <w:pPr>
              <w:rPr>
                <w:rFonts w:ascii="Times New Roman" w:hAnsi="Times New Roman" w:cs="Times New Roman"/>
              </w:rPr>
            </w:pPr>
            <w:r w:rsidRPr="0069220D">
              <w:rPr>
                <w:rFonts w:ascii="Times New Roman" w:hAnsi="Times New Roman" w:cs="Times New Roman"/>
              </w:rPr>
              <w:t>Klinik Simülasyon ve Eğitim Merkezi</w:t>
            </w:r>
          </w:p>
        </w:tc>
        <w:tc>
          <w:tcPr>
            <w:tcW w:w="1134" w:type="dxa"/>
            <w:vAlign w:val="center"/>
          </w:tcPr>
          <w:p w14:paraId="6E85A718" w14:textId="77777777" w:rsidR="0069220D" w:rsidRPr="0069220D" w:rsidRDefault="0069220D" w:rsidP="0069220D">
            <w:pPr>
              <w:rPr>
                <w:rFonts w:ascii="Times New Roman" w:hAnsi="Times New Roman" w:cs="Times New Roman"/>
              </w:rPr>
            </w:pPr>
            <w:r w:rsidRPr="0069220D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5244" w:type="dxa"/>
            <w:vAlign w:val="center"/>
          </w:tcPr>
          <w:p w14:paraId="18683E9B" w14:textId="2D3C22BB" w:rsidR="0069220D" w:rsidRPr="0069220D" w:rsidRDefault="0069220D" w:rsidP="0069220D">
            <w:pPr>
              <w:rPr>
                <w:rFonts w:ascii="Times New Roman" w:hAnsi="Times New Roman" w:cs="Times New Roman"/>
              </w:rPr>
            </w:pPr>
            <w:r w:rsidRPr="0069220D">
              <w:rPr>
                <w:rFonts w:ascii="Times New Roman" w:hAnsi="Times New Roman" w:cs="Times New Roman"/>
              </w:rPr>
              <w:t>Mezuniyet öncesinden mezuniyet sonrasına her düzeyde ulusal ve uluslararası her öğrenenin ihtiyacına yönelik modern teknoloji ile donatılmış bir merkezin varlığı gelirin yanı sıra fakültenin tercih edilebilirliğini de</w:t>
            </w:r>
            <w:r w:rsidR="00392540">
              <w:rPr>
                <w:rFonts w:ascii="Times New Roman" w:hAnsi="Times New Roman" w:cs="Times New Roman"/>
              </w:rPr>
              <w:t xml:space="preserve"> </w:t>
            </w:r>
            <w:r w:rsidRPr="0069220D">
              <w:rPr>
                <w:rFonts w:ascii="Times New Roman" w:hAnsi="Times New Roman" w:cs="Times New Roman"/>
              </w:rPr>
              <w:t>artıracaktır.</w:t>
            </w:r>
          </w:p>
          <w:p w14:paraId="72366F96" w14:textId="77777777" w:rsidR="0069220D" w:rsidRPr="0069220D" w:rsidRDefault="0069220D" w:rsidP="0069220D">
            <w:pPr>
              <w:rPr>
                <w:rFonts w:ascii="Times New Roman" w:hAnsi="Times New Roman" w:cs="Times New Roman"/>
              </w:rPr>
            </w:pPr>
            <w:r w:rsidRPr="0069220D">
              <w:rPr>
                <w:rFonts w:ascii="Times New Roman" w:hAnsi="Times New Roman" w:cs="Times New Roman"/>
              </w:rPr>
              <w:t xml:space="preserve">Tıp Fakültesi için simülasyon merkezi koordinasyon kurulu kararı alınmış, daha önce benzer merkez kurma deneyimi olan öğretim üyeleri </w:t>
            </w:r>
            <w:proofErr w:type="gramStart"/>
            <w:r w:rsidRPr="0069220D">
              <w:rPr>
                <w:rFonts w:ascii="Times New Roman" w:hAnsi="Times New Roman" w:cs="Times New Roman"/>
              </w:rPr>
              <w:t>ile birlikte</w:t>
            </w:r>
            <w:proofErr w:type="gramEnd"/>
            <w:r w:rsidRPr="0069220D">
              <w:rPr>
                <w:rFonts w:ascii="Times New Roman" w:hAnsi="Times New Roman" w:cs="Times New Roman"/>
              </w:rPr>
              <w:t xml:space="preserve"> ve çalışmalara başlanmıştır. Üst yönetimin konuyla ilgili kararlılığı ve finansal desteği son derece önemlidir.</w:t>
            </w:r>
          </w:p>
        </w:tc>
      </w:tr>
    </w:tbl>
    <w:p w14:paraId="055C4CF7" w14:textId="77777777" w:rsidR="0069220D" w:rsidRPr="0069220D" w:rsidRDefault="0069220D" w:rsidP="0069220D">
      <w:pPr>
        <w:spacing w:line="240" w:lineRule="auto"/>
      </w:pPr>
    </w:p>
    <w:p w14:paraId="3E202FAB" w14:textId="11E087D1" w:rsidR="00392540" w:rsidRPr="009A190F" w:rsidRDefault="00392540" w:rsidP="0002132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A190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DİŞ HEKİMLİĞİ FAKÜLTESİ</w:t>
      </w:r>
    </w:p>
    <w:p w14:paraId="49EE4178" w14:textId="77777777" w:rsidR="00392540" w:rsidRPr="00392540" w:rsidRDefault="00392540" w:rsidP="009A190F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92540">
        <w:rPr>
          <w:rFonts w:ascii="Times New Roman" w:hAnsi="Times New Roman" w:cs="Times New Roman"/>
        </w:rPr>
        <w:t>Daycare</w:t>
      </w:r>
      <w:proofErr w:type="spellEnd"/>
      <w:r w:rsidRPr="00392540">
        <w:rPr>
          <w:rFonts w:ascii="Times New Roman" w:hAnsi="Times New Roman" w:cs="Times New Roman"/>
        </w:rPr>
        <w:t xml:space="preserve"> tarzı yataklı servis kurulması ile Çayyolu ve çevresine yapılacak reklamlarla Sedasyonla veya genel anestezi ile yapılacak ameliyatlar ve tedaviler (Cerrahi, pedodonti, protez </w:t>
      </w:r>
      <w:proofErr w:type="spellStart"/>
      <w:r w:rsidRPr="00392540">
        <w:rPr>
          <w:rFonts w:ascii="Times New Roman" w:hAnsi="Times New Roman" w:cs="Times New Roman"/>
        </w:rPr>
        <w:t>vs</w:t>
      </w:r>
      <w:proofErr w:type="spellEnd"/>
      <w:r w:rsidRPr="00392540">
        <w:rPr>
          <w:rFonts w:ascii="Times New Roman" w:hAnsi="Times New Roman" w:cs="Times New Roman"/>
        </w:rPr>
        <w:t>) arttırılabilir.</w:t>
      </w:r>
    </w:p>
    <w:p w14:paraId="545273EE" w14:textId="1C3BE538" w:rsidR="00392540" w:rsidRPr="00392540" w:rsidRDefault="00392540" w:rsidP="009A190F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Sadece SGK üzerinden hasta kabulü de yapılmalı, stajyerlere yaptırmak istemeyen hastaların ilave ücretli statüsünde hocalara yönlendirilmeleri sağlanabilir. (Ör. Devlet, Başkent üniversitesi)</w:t>
      </w:r>
    </w:p>
    <w:p w14:paraId="15A21793" w14:textId="3EF616CD" w:rsidR="00392540" w:rsidRPr="00392540" w:rsidRDefault="00392540" w:rsidP="009A190F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Sağlık turizminin ön plana çıkarılması (Üniversite bünyesinde kurulacak Pazarlama ofisi aracılığı ile)</w:t>
      </w:r>
      <w:r w:rsidR="00021A50">
        <w:rPr>
          <w:rFonts w:ascii="Times New Roman" w:hAnsi="Times New Roman" w:cs="Times New Roman"/>
        </w:rPr>
        <w:t xml:space="preserve"> </w:t>
      </w:r>
    </w:p>
    <w:p w14:paraId="214D7882" w14:textId="349A007A" w:rsidR="008D7A0A" w:rsidRPr="009A190F" w:rsidRDefault="00E31992" w:rsidP="0069220D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A190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ECZACILIK FAKÜLTESİ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830"/>
      </w:tblGrid>
      <w:tr w:rsidR="008D7A0A" w:rsidRPr="0069220D" w14:paraId="66BDED34" w14:textId="77777777" w:rsidTr="00E31992">
        <w:trPr>
          <w:tblHeader/>
        </w:trPr>
        <w:tc>
          <w:tcPr>
            <w:tcW w:w="6232" w:type="dxa"/>
          </w:tcPr>
          <w:p w14:paraId="3414CB80" w14:textId="77777777" w:rsidR="008D7A0A" w:rsidRPr="0069220D" w:rsidRDefault="00E31992" w:rsidP="008C596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220D">
              <w:rPr>
                <w:rFonts w:ascii="Times New Roman" w:eastAsia="Times New Roman" w:hAnsi="Times New Roman" w:cs="Times New Roman"/>
                <w:b/>
              </w:rPr>
              <w:t>TOZ KONTROLLERİ</w:t>
            </w:r>
          </w:p>
        </w:tc>
        <w:tc>
          <w:tcPr>
            <w:tcW w:w="2830" w:type="dxa"/>
            <w:tcBorders>
              <w:bottom w:val="nil"/>
            </w:tcBorders>
          </w:tcPr>
          <w:p w14:paraId="1CCFB0CA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326CD3A9" w14:textId="77777777" w:rsidTr="00E31992">
        <w:trPr>
          <w:tblHeader/>
        </w:trPr>
        <w:tc>
          <w:tcPr>
            <w:tcW w:w="6232" w:type="dxa"/>
          </w:tcPr>
          <w:p w14:paraId="1F41CA18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Partikül Büyüklüğü Testi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9F2CB44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2E910EB1" w14:textId="77777777" w:rsidTr="00E31992">
        <w:trPr>
          <w:tblHeader/>
        </w:trPr>
        <w:tc>
          <w:tcPr>
            <w:tcW w:w="6232" w:type="dxa"/>
          </w:tcPr>
          <w:p w14:paraId="1400B9B6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Görünür Dansite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AE1413F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4BA26590" w14:textId="77777777" w:rsidTr="00E31992">
        <w:trPr>
          <w:tblHeader/>
        </w:trPr>
        <w:tc>
          <w:tcPr>
            <w:tcW w:w="6232" w:type="dxa"/>
          </w:tcPr>
          <w:p w14:paraId="0DED5912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Vuruş Dansitesi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57EC6ED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Fiyat belirlenecektir. </w:t>
            </w:r>
          </w:p>
        </w:tc>
      </w:tr>
      <w:tr w:rsidR="008D7A0A" w:rsidRPr="0069220D" w14:paraId="5A6F5CA2" w14:textId="77777777" w:rsidTr="00E31992">
        <w:trPr>
          <w:tblHeader/>
        </w:trPr>
        <w:tc>
          <w:tcPr>
            <w:tcW w:w="6232" w:type="dxa"/>
          </w:tcPr>
          <w:p w14:paraId="301F1BA2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proofErr w:type="spellStart"/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Basılabilirlik</w:t>
            </w:r>
            <w:proofErr w:type="spellEnd"/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İndisi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473D2EB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0DC82783" w14:textId="77777777" w:rsidTr="00E31992">
        <w:trPr>
          <w:tblHeader/>
        </w:trPr>
        <w:tc>
          <w:tcPr>
            <w:tcW w:w="6232" w:type="dxa"/>
          </w:tcPr>
          <w:p w14:paraId="7D4195D4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Nem Tayini</w:t>
            </w:r>
          </w:p>
        </w:tc>
        <w:tc>
          <w:tcPr>
            <w:tcW w:w="2830" w:type="dxa"/>
            <w:tcBorders>
              <w:top w:val="nil"/>
              <w:bottom w:val="single" w:sz="4" w:space="0" w:color="000000"/>
            </w:tcBorders>
          </w:tcPr>
          <w:p w14:paraId="581DE432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08671375" w14:textId="77777777" w:rsidTr="00E31992">
        <w:trPr>
          <w:tblHeader/>
        </w:trPr>
        <w:tc>
          <w:tcPr>
            <w:tcW w:w="6232" w:type="dxa"/>
          </w:tcPr>
          <w:p w14:paraId="52A07BCB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220D">
              <w:rPr>
                <w:rFonts w:ascii="Times New Roman" w:eastAsia="Times New Roman" w:hAnsi="Times New Roman" w:cs="Times New Roman"/>
                <w:b/>
              </w:rPr>
              <w:t>B. TABLET KONTROLLERİ</w:t>
            </w:r>
          </w:p>
        </w:tc>
        <w:tc>
          <w:tcPr>
            <w:tcW w:w="2830" w:type="dxa"/>
            <w:tcBorders>
              <w:bottom w:val="nil"/>
            </w:tcBorders>
          </w:tcPr>
          <w:p w14:paraId="71BA0537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77C81B39" w14:textId="77777777" w:rsidTr="00E31992">
        <w:trPr>
          <w:tblHeader/>
        </w:trPr>
        <w:tc>
          <w:tcPr>
            <w:tcW w:w="6232" w:type="dxa"/>
          </w:tcPr>
          <w:p w14:paraId="7562285F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Sertlik Tayini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1B3BF8B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7FE1DCC8" w14:textId="77777777" w:rsidTr="00E31992">
        <w:trPr>
          <w:tblHeader/>
        </w:trPr>
        <w:tc>
          <w:tcPr>
            <w:tcW w:w="6232" w:type="dxa"/>
          </w:tcPr>
          <w:p w14:paraId="52C950D8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proofErr w:type="spellStart"/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Friyabilite</w:t>
            </w:r>
            <w:proofErr w:type="spellEnd"/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02F411E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7A183CA3" w14:textId="77777777" w:rsidTr="00E31992">
        <w:trPr>
          <w:tblHeader/>
        </w:trPr>
        <w:tc>
          <w:tcPr>
            <w:tcW w:w="6232" w:type="dxa"/>
          </w:tcPr>
          <w:p w14:paraId="16DFF066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Çap-Kalınlık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81649C1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Fiyat belirlenecektir. </w:t>
            </w:r>
          </w:p>
        </w:tc>
      </w:tr>
      <w:tr w:rsidR="008D7A0A" w:rsidRPr="0069220D" w14:paraId="74645B81" w14:textId="77777777" w:rsidTr="00E31992">
        <w:trPr>
          <w:tblHeader/>
        </w:trPr>
        <w:tc>
          <w:tcPr>
            <w:tcW w:w="6232" w:type="dxa"/>
          </w:tcPr>
          <w:p w14:paraId="0EDB3D04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Dissolüsyon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BC0896A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6804F3CF" w14:textId="77777777" w:rsidTr="00E31992">
        <w:trPr>
          <w:tblHeader/>
        </w:trPr>
        <w:tc>
          <w:tcPr>
            <w:tcW w:w="6232" w:type="dxa"/>
          </w:tcPr>
          <w:p w14:paraId="49176650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Dağılma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1BCEE0C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7A0A" w:rsidRPr="0069220D" w14:paraId="0CAAC34F" w14:textId="77777777" w:rsidTr="00E31992">
        <w:trPr>
          <w:tblHeader/>
        </w:trPr>
        <w:tc>
          <w:tcPr>
            <w:tcW w:w="6232" w:type="dxa"/>
          </w:tcPr>
          <w:p w14:paraId="210A47E8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Etkin Madde İçeriği</w:t>
            </w:r>
          </w:p>
        </w:tc>
        <w:tc>
          <w:tcPr>
            <w:tcW w:w="2830" w:type="dxa"/>
            <w:tcBorders>
              <w:top w:val="nil"/>
            </w:tcBorders>
          </w:tcPr>
          <w:p w14:paraId="227564DA" w14:textId="77777777" w:rsidR="008D7A0A" w:rsidRPr="0069220D" w:rsidRDefault="008D7A0A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136573" w14:textId="75510517" w:rsidR="008D7A0A" w:rsidRDefault="008D7A0A" w:rsidP="008C59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03D4595" w14:textId="77777777" w:rsidR="008C5961" w:rsidRPr="0069220D" w:rsidRDefault="008C5961" w:rsidP="008C59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830"/>
      </w:tblGrid>
      <w:tr w:rsidR="008D7A0A" w:rsidRPr="0069220D" w14:paraId="308E250A" w14:textId="77777777" w:rsidTr="00E31992">
        <w:trPr>
          <w:trHeight w:val="308"/>
        </w:trPr>
        <w:tc>
          <w:tcPr>
            <w:tcW w:w="6232" w:type="dxa"/>
          </w:tcPr>
          <w:p w14:paraId="1927A5A7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Nem miktar tayini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</w:tcPr>
          <w:p w14:paraId="210AA5FA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50 TL + KDV</w:t>
            </w:r>
          </w:p>
        </w:tc>
      </w:tr>
      <w:tr w:rsidR="008D7A0A" w:rsidRPr="0069220D" w14:paraId="0AABDE73" w14:textId="77777777" w:rsidTr="00E31992">
        <w:tc>
          <w:tcPr>
            <w:tcW w:w="6232" w:type="dxa"/>
          </w:tcPr>
          <w:p w14:paraId="582FB378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Kül miktar tayini 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14:paraId="3904DD55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60 TL + KDV</w:t>
            </w:r>
          </w:p>
        </w:tc>
      </w:tr>
      <w:tr w:rsidR="008D7A0A" w:rsidRPr="0069220D" w14:paraId="1EE706C0" w14:textId="77777777" w:rsidTr="00E31992">
        <w:tc>
          <w:tcPr>
            <w:tcW w:w="6232" w:type="dxa"/>
          </w:tcPr>
          <w:p w14:paraId="7E8189B6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Yabancı Madde Miktarı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14:paraId="4A8D0433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Fiyat belirlenecektir. </w:t>
            </w:r>
          </w:p>
        </w:tc>
      </w:tr>
      <w:tr w:rsidR="008D7A0A" w:rsidRPr="0069220D" w14:paraId="0A989E98" w14:textId="77777777" w:rsidTr="00E31992">
        <w:tc>
          <w:tcPr>
            <w:tcW w:w="6232" w:type="dxa"/>
          </w:tcPr>
          <w:p w14:paraId="1FFAAEA5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Uçucu ağ analizleri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14:paraId="6F0AC0F0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Fiyat belirlenecektir. </w:t>
            </w:r>
          </w:p>
        </w:tc>
      </w:tr>
      <w:tr w:rsidR="008D7A0A" w:rsidRPr="0069220D" w14:paraId="6E2F3D6F" w14:textId="77777777" w:rsidTr="00E31992">
        <w:tc>
          <w:tcPr>
            <w:tcW w:w="6232" w:type="dxa"/>
          </w:tcPr>
          <w:p w14:paraId="1C08D3CF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Optik çevirme 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14:paraId="19B27495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90 TL + KDV</w:t>
            </w:r>
          </w:p>
        </w:tc>
      </w:tr>
      <w:tr w:rsidR="008D7A0A" w:rsidRPr="0069220D" w14:paraId="1CDDBDE3" w14:textId="77777777" w:rsidTr="00E31992">
        <w:tc>
          <w:tcPr>
            <w:tcW w:w="6232" w:type="dxa"/>
          </w:tcPr>
          <w:p w14:paraId="2554CC34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Asitlik indisi tayini</w:t>
            </w:r>
          </w:p>
        </w:tc>
        <w:tc>
          <w:tcPr>
            <w:tcW w:w="2830" w:type="dxa"/>
            <w:tcBorders>
              <w:top w:val="single" w:sz="4" w:space="0" w:color="000000"/>
            </w:tcBorders>
          </w:tcPr>
          <w:p w14:paraId="412AAA8D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90 TL + KDV</w:t>
            </w:r>
          </w:p>
        </w:tc>
      </w:tr>
    </w:tbl>
    <w:p w14:paraId="01CA7F11" w14:textId="09A34A36" w:rsidR="008D7A0A" w:rsidRDefault="008D7A0A" w:rsidP="008C59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862AE5E" w14:textId="77777777" w:rsidR="008C5961" w:rsidRPr="0069220D" w:rsidRDefault="008C5961" w:rsidP="008C59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D7A0A" w:rsidRPr="0069220D" w14:paraId="5AADDF25" w14:textId="77777777">
        <w:tc>
          <w:tcPr>
            <w:tcW w:w="9062" w:type="dxa"/>
          </w:tcPr>
          <w:p w14:paraId="50795B3C" w14:textId="77777777" w:rsidR="008D7A0A" w:rsidRPr="0069220D" w:rsidRDefault="00E31992" w:rsidP="008C5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20D">
              <w:rPr>
                <w:rFonts w:ascii="Times New Roman" w:eastAsia="Times New Roman" w:hAnsi="Times New Roman" w:cs="Times New Roman"/>
                <w:color w:val="000000"/>
              </w:rPr>
              <w:t>Farmasötik preparatlarda ilaç miktar tayini</w:t>
            </w:r>
          </w:p>
        </w:tc>
      </w:tr>
      <w:tr w:rsidR="008D7A0A" w:rsidRPr="0069220D" w14:paraId="1E331516" w14:textId="77777777">
        <w:tc>
          <w:tcPr>
            <w:tcW w:w="9062" w:type="dxa"/>
          </w:tcPr>
          <w:p w14:paraId="5B5670D2" w14:textId="77777777" w:rsidR="008D7A0A" w:rsidRPr="0069220D" w:rsidRDefault="00E31992" w:rsidP="008C5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20D">
              <w:rPr>
                <w:rFonts w:ascii="Times New Roman" w:eastAsia="Times New Roman" w:hAnsi="Times New Roman" w:cs="Times New Roman"/>
                <w:color w:val="000000"/>
              </w:rPr>
              <w:t>Farmasötik preparatlarda pH ölçümü</w:t>
            </w:r>
          </w:p>
        </w:tc>
      </w:tr>
      <w:tr w:rsidR="008D7A0A" w:rsidRPr="0069220D" w14:paraId="6BA93C1F" w14:textId="77777777">
        <w:tc>
          <w:tcPr>
            <w:tcW w:w="9062" w:type="dxa"/>
          </w:tcPr>
          <w:p w14:paraId="28BCBCF1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Farmasötik preparatlarda yoğunluk ölçümü</w:t>
            </w:r>
          </w:p>
        </w:tc>
      </w:tr>
      <w:tr w:rsidR="008D7A0A" w:rsidRPr="0069220D" w14:paraId="47692B12" w14:textId="77777777">
        <w:tc>
          <w:tcPr>
            <w:tcW w:w="9062" w:type="dxa"/>
          </w:tcPr>
          <w:p w14:paraId="5674518B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Farmasötik preparatlarda kütle tekdüzeliği</w:t>
            </w:r>
          </w:p>
        </w:tc>
      </w:tr>
      <w:tr w:rsidR="008D7A0A" w:rsidRPr="0069220D" w14:paraId="09765E71" w14:textId="77777777">
        <w:tc>
          <w:tcPr>
            <w:tcW w:w="9062" w:type="dxa"/>
          </w:tcPr>
          <w:p w14:paraId="28A628C2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220D">
              <w:rPr>
                <w:rFonts w:ascii="Times New Roman" w:eastAsia="Times New Roman" w:hAnsi="Times New Roman" w:cs="Times New Roman"/>
              </w:rPr>
              <w:t>Farmasötik</w:t>
            </w:r>
            <w:proofErr w:type="spellEnd"/>
            <w:r w:rsidRPr="0069220D">
              <w:rPr>
                <w:rFonts w:ascii="Times New Roman" w:eastAsia="Times New Roman" w:hAnsi="Times New Roman" w:cs="Times New Roman"/>
              </w:rPr>
              <w:t xml:space="preserve"> preparatlarda </w:t>
            </w:r>
            <w:proofErr w:type="spellStart"/>
            <w:r w:rsidRPr="0069220D">
              <w:rPr>
                <w:rFonts w:ascii="Times New Roman" w:eastAsia="Times New Roman" w:hAnsi="Times New Roman" w:cs="Times New Roman"/>
              </w:rPr>
              <w:t>kondüktometrik</w:t>
            </w:r>
            <w:proofErr w:type="spellEnd"/>
            <w:r w:rsidRPr="0069220D">
              <w:rPr>
                <w:rFonts w:ascii="Times New Roman" w:eastAsia="Times New Roman" w:hAnsi="Times New Roman" w:cs="Times New Roman"/>
              </w:rPr>
              <w:t xml:space="preserve"> ölçüm</w:t>
            </w:r>
          </w:p>
        </w:tc>
      </w:tr>
      <w:tr w:rsidR="008D7A0A" w:rsidRPr="0069220D" w14:paraId="4CD3E566" w14:textId="77777777">
        <w:tc>
          <w:tcPr>
            <w:tcW w:w="9062" w:type="dxa"/>
          </w:tcPr>
          <w:p w14:paraId="1D11BEDD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220D">
              <w:rPr>
                <w:rFonts w:ascii="Times New Roman" w:eastAsia="Times New Roman" w:hAnsi="Times New Roman" w:cs="Times New Roman"/>
              </w:rPr>
              <w:t>Farmasötik preparatlarda yapılmış analiziler için analiz sonuçlarının değerlendirilmesi</w:t>
            </w:r>
          </w:p>
        </w:tc>
      </w:tr>
    </w:tbl>
    <w:p w14:paraId="78144DF9" w14:textId="2A2EB084" w:rsidR="008D7A0A" w:rsidRDefault="00E31992" w:rsidP="008C5961">
      <w:pPr>
        <w:spacing w:line="276" w:lineRule="auto"/>
        <w:rPr>
          <w:rFonts w:ascii="Times New Roman" w:eastAsia="Times New Roman" w:hAnsi="Times New Roman" w:cs="Times New Roman"/>
          <w:i/>
        </w:rPr>
      </w:pPr>
      <w:r w:rsidRPr="0069220D">
        <w:rPr>
          <w:rFonts w:ascii="Times New Roman" w:eastAsia="Times New Roman" w:hAnsi="Times New Roman" w:cs="Times New Roman"/>
          <w:i/>
        </w:rPr>
        <w:t>18-23. maddelerde yer alan analizlerin ücretlendirilmesi, talep edilecek analizin özelliklerine göre maliyet analizi yapılarak belirlenecektir.</w:t>
      </w:r>
    </w:p>
    <w:p w14:paraId="5C369490" w14:textId="77777777" w:rsidR="008C5961" w:rsidRPr="0069220D" w:rsidRDefault="008C5961" w:rsidP="008C5961">
      <w:pPr>
        <w:spacing w:line="276" w:lineRule="auto"/>
        <w:rPr>
          <w:rFonts w:ascii="Times New Roman" w:eastAsia="Times New Roman" w:hAnsi="Times New Roman" w:cs="Times New Roman"/>
          <w:i/>
        </w:rPr>
      </w:pPr>
    </w:p>
    <w:tbl>
      <w:tblPr>
        <w:tblStyle w:val="a2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30"/>
      </w:tblGrid>
      <w:tr w:rsidR="008D7A0A" w:rsidRPr="0069220D" w14:paraId="6D52E6EC" w14:textId="77777777" w:rsidTr="00E31992">
        <w:tc>
          <w:tcPr>
            <w:tcW w:w="6237" w:type="dxa"/>
          </w:tcPr>
          <w:p w14:paraId="3E003415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Mikro ölçekli partikül boyutu ölçümü)</w:t>
            </w:r>
          </w:p>
        </w:tc>
        <w:tc>
          <w:tcPr>
            <w:tcW w:w="2830" w:type="dxa"/>
          </w:tcPr>
          <w:p w14:paraId="28DACF64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250 TL/Numune</w:t>
            </w:r>
          </w:p>
        </w:tc>
      </w:tr>
      <w:tr w:rsidR="008D7A0A" w:rsidRPr="0069220D" w14:paraId="072EB4A6" w14:textId="77777777" w:rsidTr="00E31992">
        <w:tc>
          <w:tcPr>
            <w:tcW w:w="6237" w:type="dxa"/>
          </w:tcPr>
          <w:p w14:paraId="2071E366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Viskozite ölçümü</w:t>
            </w:r>
          </w:p>
        </w:tc>
        <w:tc>
          <w:tcPr>
            <w:tcW w:w="2830" w:type="dxa"/>
          </w:tcPr>
          <w:p w14:paraId="4C2D76AD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480 TL/Numune</w:t>
            </w:r>
          </w:p>
        </w:tc>
      </w:tr>
    </w:tbl>
    <w:tbl>
      <w:tblPr>
        <w:tblStyle w:val="a3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30"/>
      </w:tblGrid>
      <w:tr w:rsidR="008D7A0A" w:rsidRPr="0069220D" w14:paraId="213436E3" w14:textId="77777777" w:rsidTr="008C5961">
        <w:trPr>
          <w:tblHeader/>
        </w:trPr>
        <w:tc>
          <w:tcPr>
            <w:tcW w:w="6237" w:type="dxa"/>
          </w:tcPr>
          <w:p w14:paraId="264EAE3B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Sitotoksisite tayini </w:t>
            </w:r>
          </w:p>
        </w:tc>
        <w:tc>
          <w:tcPr>
            <w:tcW w:w="2830" w:type="dxa"/>
          </w:tcPr>
          <w:p w14:paraId="337EC40F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Fiyat belirlenecektir. </w:t>
            </w:r>
          </w:p>
        </w:tc>
      </w:tr>
      <w:tr w:rsidR="008D7A0A" w:rsidRPr="0069220D" w14:paraId="2A70E192" w14:textId="77777777" w:rsidTr="008C5961">
        <w:trPr>
          <w:tblHeader/>
        </w:trPr>
        <w:tc>
          <w:tcPr>
            <w:tcW w:w="6237" w:type="dxa"/>
          </w:tcPr>
          <w:p w14:paraId="6B2A6839" w14:textId="77777777" w:rsidR="008D7A0A" w:rsidRPr="0069220D" w:rsidRDefault="00E31992" w:rsidP="008C59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69220D">
              <w:rPr>
                <w:rFonts w:ascii="Times New Roman" w:eastAsia="Times New Roman" w:hAnsi="Times New Roman" w:cs="Times New Roman"/>
                <w:i/>
                <w:iCs/>
                <w:color w:val="222222"/>
                <w:highlight w:val="white"/>
              </w:rPr>
              <w:t xml:space="preserve">İn vitro </w:t>
            </w: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Deri İrritasyon testi</w:t>
            </w:r>
          </w:p>
        </w:tc>
        <w:tc>
          <w:tcPr>
            <w:tcW w:w="2830" w:type="dxa"/>
          </w:tcPr>
          <w:p w14:paraId="54ED30AB" w14:textId="77777777" w:rsidR="008D7A0A" w:rsidRPr="0069220D" w:rsidRDefault="00E31992" w:rsidP="008C5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220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Fiyat belirlenecektir. </w:t>
            </w:r>
          </w:p>
        </w:tc>
      </w:tr>
    </w:tbl>
    <w:p w14:paraId="478A6286" w14:textId="742DDCB4" w:rsidR="00392540" w:rsidRDefault="00392540" w:rsidP="008C5961">
      <w:pPr>
        <w:spacing w:line="276" w:lineRule="auto"/>
        <w:ind w:left="360"/>
        <w:rPr>
          <w:rFonts w:ascii="Times New Roman" w:eastAsia="Times New Roman" w:hAnsi="Times New Roman" w:cs="Times New Roman"/>
        </w:rPr>
      </w:pPr>
    </w:p>
    <w:p w14:paraId="1E78D38A" w14:textId="090AEAEF" w:rsidR="00021A50" w:rsidRDefault="00021A50" w:rsidP="008C5961">
      <w:pPr>
        <w:spacing w:line="276" w:lineRule="auto"/>
        <w:ind w:left="360"/>
        <w:rPr>
          <w:rFonts w:ascii="Times New Roman" w:eastAsia="Times New Roman" w:hAnsi="Times New Roman" w:cs="Times New Roman"/>
          <w:color w:val="FF0000"/>
        </w:rPr>
      </w:pPr>
      <w:r w:rsidRPr="00021A50">
        <w:rPr>
          <w:rFonts w:ascii="Times New Roman" w:eastAsia="Times New Roman" w:hAnsi="Times New Roman" w:cs="Times New Roman"/>
          <w:color w:val="FF0000"/>
        </w:rPr>
        <w:t>Pazarlama Stratejisi:</w:t>
      </w:r>
    </w:p>
    <w:p w14:paraId="02E38D1F" w14:textId="46927DC1" w:rsidR="00021A50" w:rsidRDefault="00021A50" w:rsidP="008C5961">
      <w:pPr>
        <w:spacing w:line="276" w:lineRule="auto"/>
        <w:ind w:left="360"/>
        <w:rPr>
          <w:rFonts w:ascii="Times New Roman" w:eastAsia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Hedef Kitle: </w:t>
      </w: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Eczacılar, Araştırmacılar, KOSGEB iştirakleri, Teknoloji Merkezleri, </w:t>
      </w:r>
    </w:p>
    <w:p w14:paraId="7CEF3A7D" w14:textId="77777777" w:rsidR="001F13C2" w:rsidRPr="00021A50" w:rsidRDefault="001F13C2" w:rsidP="008C5961">
      <w:pPr>
        <w:spacing w:line="276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19ADF86C" w14:textId="77777777" w:rsidR="00392540" w:rsidRPr="009A190F" w:rsidRDefault="00392540" w:rsidP="0039254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19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SAĞLIK BİLİMLERİ FAKÜLTESİ</w:t>
      </w:r>
    </w:p>
    <w:p w14:paraId="2DE068FF" w14:textId="77777777" w:rsidR="00392540" w:rsidRPr="00392540" w:rsidRDefault="00392540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BESLENME BÖLÜMÜ</w:t>
      </w:r>
    </w:p>
    <w:p w14:paraId="423F6367" w14:textId="7E5EEC78" w:rsidR="00392540" w:rsidRPr="00392540" w:rsidRDefault="00392540" w:rsidP="0002132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Beslenme ve Diyet Danışma Merkezi Kurulması:</w:t>
      </w:r>
      <w:r w:rsidRPr="00392540">
        <w:rPr>
          <w:rFonts w:ascii="Times New Roman" w:hAnsi="Times New Roman" w:cs="Times New Roman"/>
          <w:b/>
          <w:bCs/>
        </w:rPr>
        <w:t xml:space="preserve"> </w:t>
      </w:r>
    </w:p>
    <w:p w14:paraId="057658DA" w14:textId="77777777" w:rsidR="00392540" w:rsidRPr="00392540" w:rsidRDefault="00392540" w:rsidP="00392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proofErr w:type="gramStart"/>
      <w:r w:rsidRPr="00392540">
        <w:rPr>
          <w:rFonts w:ascii="Times New Roman" w:hAnsi="Times New Roman" w:cs="Times New Roman"/>
          <w:b/>
          <w:bCs/>
          <w:i/>
          <w:iCs/>
        </w:rPr>
        <w:t xml:space="preserve">Ücretlendirme:  </w:t>
      </w:r>
      <w:r w:rsidRPr="00392540">
        <w:rPr>
          <w:rFonts w:ascii="Times New Roman" w:hAnsi="Times New Roman" w:cs="Times New Roman"/>
          <w:b/>
          <w:bCs/>
        </w:rPr>
        <w:t>1</w:t>
      </w:r>
      <w:proofErr w:type="gramEnd"/>
      <w:r w:rsidRPr="00392540">
        <w:rPr>
          <w:rFonts w:ascii="Times New Roman" w:hAnsi="Times New Roman" w:cs="Times New Roman"/>
          <w:b/>
          <w:bCs/>
        </w:rPr>
        <w:t xml:space="preserve"> Diyet Planı; 500.-TL</w:t>
      </w:r>
    </w:p>
    <w:p w14:paraId="326B7B5C" w14:textId="77777777" w:rsidR="00570D8B" w:rsidRDefault="00392540" w:rsidP="00392540">
      <w:pPr>
        <w:spacing w:after="0" w:line="240" w:lineRule="auto"/>
        <w:ind w:left="1575"/>
        <w:jc w:val="both"/>
        <w:rPr>
          <w:rFonts w:ascii="Times New Roman" w:hAnsi="Times New Roman" w:cs="Times New Roman"/>
          <w:b/>
          <w:bCs/>
        </w:rPr>
      </w:pPr>
      <w:r w:rsidRPr="00392540">
        <w:rPr>
          <w:rFonts w:ascii="Times New Roman" w:hAnsi="Times New Roman" w:cs="Times New Roman"/>
          <w:b/>
          <w:bCs/>
        </w:rPr>
        <w:t>1 Diyet Planı ve 2 Kontrol; 1.000.-TL (Kontrol aralıkları ihtiyaca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92540">
        <w:rPr>
          <w:rFonts w:ascii="Times New Roman" w:hAnsi="Times New Roman" w:cs="Times New Roman"/>
          <w:b/>
          <w:bCs/>
        </w:rPr>
        <w:t>göre  belirlenecek</w:t>
      </w:r>
      <w:proofErr w:type="gramEnd"/>
      <w:r w:rsidRPr="00392540">
        <w:rPr>
          <w:rFonts w:ascii="Times New Roman" w:hAnsi="Times New Roman" w:cs="Times New Roman"/>
          <w:b/>
          <w:bCs/>
        </w:rPr>
        <w:t xml:space="preserve">. Öğretim elemanı için </w:t>
      </w:r>
      <w:proofErr w:type="gramStart"/>
      <w:r w:rsidRPr="00392540">
        <w:rPr>
          <w:rFonts w:ascii="Times New Roman" w:hAnsi="Times New Roman" w:cs="Times New Roman"/>
          <w:b/>
          <w:bCs/>
        </w:rPr>
        <w:t>%50</w:t>
      </w:r>
      <w:proofErr w:type="gramEnd"/>
      <w:r w:rsidRPr="00392540">
        <w:rPr>
          <w:rFonts w:ascii="Times New Roman" w:hAnsi="Times New Roman" w:cs="Times New Roman"/>
          <w:b/>
          <w:bCs/>
        </w:rPr>
        <w:t>’lik bir oran</w:t>
      </w:r>
      <w:r>
        <w:rPr>
          <w:rFonts w:ascii="Times New Roman" w:hAnsi="Times New Roman" w:cs="Times New Roman"/>
          <w:b/>
          <w:bCs/>
        </w:rPr>
        <w:t xml:space="preserve"> </w:t>
      </w:r>
      <w:r w:rsidRPr="00392540">
        <w:rPr>
          <w:rFonts w:ascii="Times New Roman" w:hAnsi="Times New Roman" w:cs="Times New Roman"/>
          <w:b/>
          <w:bCs/>
        </w:rPr>
        <w:t>düşünülebilir)</w:t>
      </w:r>
    </w:p>
    <w:p w14:paraId="283B4E0E" w14:textId="1E90C1E7" w:rsidR="00392540" w:rsidRPr="00392540" w:rsidRDefault="00392540" w:rsidP="00392540">
      <w:pPr>
        <w:spacing w:after="0" w:line="240" w:lineRule="auto"/>
        <w:ind w:left="1575"/>
        <w:jc w:val="both"/>
        <w:rPr>
          <w:rFonts w:ascii="Times New Roman" w:hAnsi="Times New Roman" w:cs="Times New Roman"/>
          <w:b/>
          <w:bCs/>
        </w:rPr>
      </w:pPr>
      <w:r w:rsidRPr="00392540">
        <w:rPr>
          <w:rFonts w:ascii="Times New Roman" w:hAnsi="Times New Roman" w:cs="Times New Roman"/>
          <w:b/>
          <w:bCs/>
        </w:rPr>
        <w:tab/>
      </w:r>
    </w:p>
    <w:p w14:paraId="062E4508" w14:textId="4AF4709B" w:rsidR="00392540" w:rsidRPr="00392540" w:rsidRDefault="00570D8B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 xml:space="preserve">DİL KONUŞMA </w:t>
      </w:r>
      <w:r>
        <w:rPr>
          <w:rFonts w:ascii="Times New Roman" w:hAnsi="Times New Roman" w:cs="Times New Roman"/>
          <w:b/>
          <w:bCs/>
          <w:i/>
          <w:iCs/>
        </w:rPr>
        <w:t xml:space="preserve">TERAPİSİ </w:t>
      </w:r>
      <w:r w:rsidRPr="00392540">
        <w:rPr>
          <w:rFonts w:ascii="Times New Roman" w:hAnsi="Times New Roman" w:cs="Times New Roman"/>
          <w:b/>
          <w:bCs/>
          <w:i/>
          <w:iCs/>
        </w:rPr>
        <w:t>BÖLÜMÜ</w:t>
      </w:r>
    </w:p>
    <w:p w14:paraId="381B047F" w14:textId="77777777" w:rsidR="00392540" w:rsidRPr="00392540" w:rsidRDefault="00392540" w:rsidP="00392540">
      <w:p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Dil ve konuşma terapisi değerlendirme ve terapi hizmetinin verilmesi amacı ile bölümümüz adına gelir getirici faaliyetler gerçekleştirmek mümkündür. </w:t>
      </w:r>
    </w:p>
    <w:p w14:paraId="7986EC02" w14:textId="77777777" w:rsidR="00570D8B" w:rsidRDefault="00392540" w:rsidP="00392540">
      <w:p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Bu kapsamda ihtiyaç duyulan terapi ve değerlendirme üniteleri;</w:t>
      </w:r>
    </w:p>
    <w:p w14:paraId="2ACB98E9" w14:textId="77777777" w:rsidR="00570D8B" w:rsidRDefault="00392540" w:rsidP="0039254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570D8B">
        <w:rPr>
          <w:rFonts w:ascii="Times New Roman" w:hAnsi="Times New Roman" w:cs="Times New Roman"/>
        </w:rPr>
        <w:lastRenderedPageBreak/>
        <w:t>Floortime</w:t>
      </w:r>
      <w:proofErr w:type="spellEnd"/>
      <w:r w:rsidRPr="00570D8B">
        <w:rPr>
          <w:rFonts w:ascii="Times New Roman" w:hAnsi="Times New Roman" w:cs="Times New Roman"/>
        </w:rPr>
        <w:t xml:space="preserve"> eğitim ünitesi (25 m2, zemin mat kaplama ve </w:t>
      </w:r>
      <w:proofErr w:type="spellStart"/>
      <w:r w:rsidRPr="00570D8B">
        <w:rPr>
          <w:rFonts w:ascii="Times New Roman" w:hAnsi="Times New Roman" w:cs="Times New Roman"/>
        </w:rPr>
        <w:t>floortime</w:t>
      </w:r>
      <w:proofErr w:type="spellEnd"/>
      <w:r w:rsidRPr="00570D8B">
        <w:rPr>
          <w:rFonts w:ascii="Times New Roman" w:hAnsi="Times New Roman" w:cs="Times New Roman"/>
        </w:rPr>
        <w:t xml:space="preserve"> eğitiminde kullanılabilecek materyaller</w:t>
      </w:r>
      <w:r w:rsidR="00570D8B">
        <w:rPr>
          <w:rFonts w:ascii="Times New Roman" w:hAnsi="Times New Roman" w:cs="Times New Roman"/>
        </w:rPr>
        <w:t>)</w:t>
      </w:r>
    </w:p>
    <w:p w14:paraId="6BC13245" w14:textId="77777777" w:rsidR="00570D8B" w:rsidRDefault="00392540" w:rsidP="0039254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0D8B">
        <w:rPr>
          <w:rFonts w:ascii="Times New Roman" w:hAnsi="Times New Roman" w:cs="Times New Roman"/>
        </w:rPr>
        <w:t>Erken çocukluk dil ve konuşma değerlendirme ve terapi ünitesi (15 m2, zemin temizlenebilir kaplama üzeri halı, değerlendirme ve eğitimde kullanılabilecek materyaller)</w:t>
      </w:r>
    </w:p>
    <w:p w14:paraId="6F149E9A" w14:textId="77777777" w:rsidR="00570D8B" w:rsidRDefault="00392540" w:rsidP="0039254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0D8B">
        <w:rPr>
          <w:rFonts w:ascii="Times New Roman" w:hAnsi="Times New Roman" w:cs="Times New Roman"/>
        </w:rPr>
        <w:t>Okul çağı, ergen ve yetişkin değerlendirme ve terapi ünitesi (15 m2, zemin temizlenebilir kaplama, değerlendirme ve eğitimde kullanılabilecek materyaller)</w:t>
      </w:r>
    </w:p>
    <w:p w14:paraId="2082AF5C" w14:textId="23CC48E1" w:rsidR="00392540" w:rsidRPr="00570D8B" w:rsidRDefault="00392540" w:rsidP="0039254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0D8B">
        <w:rPr>
          <w:rFonts w:ascii="Times New Roman" w:hAnsi="Times New Roman" w:cs="Times New Roman"/>
        </w:rPr>
        <w:t>Ses Analiz Laboratuvarı (PAS (</w:t>
      </w:r>
      <w:proofErr w:type="spellStart"/>
      <w:r w:rsidRPr="00570D8B">
        <w:rPr>
          <w:rFonts w:ascii="Times New Roman" w:hAnsi="Times New Roman" w:cs="Times New Roman"/>
        </w:rPr>
        <w:t>Phonatory</w:t>
      </w:r>
      <w:proofErr w:type="spellEnd"/>
      <w:r w:rsidRPr="00570D8B">
        <w:rPr>
          <w:rFonts w:ascii="Times New Roman" w:hAnsi="Times New Roman" w:cs="Times New Roman"/>
        </w:rPr>
        <w:t xml:space="preserve"> </w:t>
      </w:r>
      <w:proofErr w:type="spellStart"/>
      <w:r w:rsidRPr="00570D8B">
        <w:rPr>
          <w:rFonts w:ascii="Times New Roman" w:hAnsi="Times New Roman" w:cs="Times New Roman"/>
        </w:rPr>
        <w:t>Aerodynamic</w:t>
      </w:r>
      <w:proofErr w:type="spellEnd"/>
      <w:r w:rsidRPr="00570D8B">
        <w:rPr>
          <w:rFonts w:ascii="Times New Roman" w:hAnsi="Times New Roman" w:cs="Times New Roman"/>
        </w:rPr>
        <w:t xml:space="preserve"> </w:t>
      </w:r>
      <w:proofErr w:type="spellStart"/>
      <w:r w:rsidRPr="00570D8B">
        <w:rPr>
          <w:rFonts w:ascii="Times New Roman" w:hAnsi="Times New Roman" w:cs="Times New Roman"/>
        </w:rPr>
        <w:t>System</w:t>
      </w:r>
      <w:proofErr w:type="spellEnd"/>
      <w:r w:rsidRPr="00570D8B">
        <w:rPr>
          <w:rFonts w:ascii="Times New Roman" w:hAnsi="Times New Roman" w:cs="Times New Roman"/>
        </w:rPr>
        <w:t>), CSL (</w:t>
      </w:r>
      <w:proofErr w:type="spellStart"/>
      <w:r w:rsidRPr="00570D8B">
        <w:rPr>
          <w:rFonts w:ascii="Times New Roman" w:hAnsi="Times New Roman" w:cs="Times New Roman"/>
        </w:rPr>
        <w:t>Computerized</w:t>
      </w:r>
      <w:proofErr w:type="spellEnd"/>
      <w:r w:rsidRPr="00570D8B">
        <w:rPr>
          <w:rFonts w:ascii="Times New Roman" w:hAnsi="Times New Roman" w:cs="Times New Roman"/>
        </w:rPr>
        <w:t xml:space="preserve"> </w:t>
      </w:r>
      <w:proofErr w:type="spellStart"/>
      <w:r w:rsidRPr="00570D8B">
        <w:rPr>
          <w:rFonts w:ascii="Times New Roman" w:hAnsi="Times New Roman" w:cs="Times New Roman"/>
        </w:rPr>
        <w:t>SpeechLab</w:t>
      </w:r>
      <w:proofErr w:type="spellEnd"/>
      <w:proofErr w:type="gramStart"/>
      <w:r w:rsidRPr="00570D8B">
        <w:rPr>
          <w:rFonts w:ascii="Times New Roman" w:hAnsi="Times New Roman" w:cs="Times New Roman"/>
        </w:rPr>
        <w:t>),</w:t>
      </w:r>
      <w:proofErr w:type="spellStart"/>
      <w:r w:rsidRPr="00570D8B">
        <w:rPr>
          <w:rFonts w:ascii="Times New Roman" w:hAnsi="Times New Roman" w:cs="Times New Roman"/>
        </w:rPr>
        <w:t>Nazometre</w:t>
      </w:r>
      <w:proofErr w:type="spellEnd"/>
      <w:proofErr w:type="gramEnd"/>
      <w:r w:rsidRPr="00570D8B">
        <w:rPr>
          <w:rFonts w:ascii="Times New Roman" w:hAnsi="Times New Roman" w:cs="Times New Roman"/>
        </w:rPr>
        <w:t>)</w:t>
      </w:r>
    </w:p>
    <w:p w14:paraId="508E2BD8" w14:textId="77777777" w:rsidR="00392540" w:rsidRPr="00392540" w:rsidRDefault="00392540" w:rsidP="00570D8B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Bu taleplerin karşılanması noktasında gelir getirici faaliyetleri gerçekleştirebilmek mümkün olacaktır.</w:t>
      </w:r>
    </w:p>
    <w:p w14:paraId="2D9BBEB4" w14:textId="77777777" w:rsidR="00570D8B" w:rsidRDefault="00392540" w:rsidP="00570D8B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Bu çerçevede ücretlendirme;</w:t>
      </w:r>
    </w:p>
    <w:p w14:paraId="54B2ACED" w14:textId="1AA2A12C" w:rsidR="00570D8B" w:rsidRPr="00570D8B" w:rsidRDefault="00392540" w:rsidP="0039254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570D8B">
        <w:rPr>
          <w:rFonts w:ascii="Times New Roman" w:hAnsi="Times New Roman" w:cs="Times New Roman"/>
        </w:rPr>
        <w:t xml:space="preserve">Terapi seansları: Seans ücretleri; ortalama 500 </w:t>
      </w:r>
      <w:proofErr w:type="spellStart"/>
      <w:r w:rsidRPr="00570D8B">
        <w:rPr>
          <w:rFonts w:ascii="Times New Roman" w:hAnsi="Times New Roman" w:cs="Times New Roman"/>
        </w:rPr>
        <w:t>tl</w:t>
      </w:r>
      <w:proofErr w:type="spellEnd"/>
      <w:r w:rsidRPr="00570D8B">
        <w:rPr>
          <w:rFonts w:ascii="Times New Roman" w:hAnsi="Times New Roman" w:cs="Times New Roman"/>
        </w:rPr>
        <w:t xml:space="preserve"> olarak düşünülerek seanslar önden ödemeli aylık paket program şeklinde danışanlara sunulmalıdır.</w:t>
      </w:r>
    </w:p>
    <w:p w14:paraId="4175B13C" w14:textId="1255FF3E" w:rsidR="00570D8B" w:rsidRPr="00570D8B" w:rsidRDefault="00392540" w:rsidP="0039254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570D8B">
        <w:rPr>
          <w:rFonts w:ascii="Times New Roman" w:hAnsi="Times New Roman" w:cs="Times New Roman"/>
        </w:rPr>
        <w:t xml:space="preserve">Değerlendirme: </w:t>
      </w:r>
      <w:r w:rsidR="0002132A">
        <w:rPr>
          <w:rFonts w:ascii="Times New Roman" w:hAnsi="Times New Roman" w:cs="Times New Roman"/>
        </w:rPr>
        <w:t>İ</w:t>
      </w:r>
      <w:r w:rsidRPr="00570D8B">
        <w:rPr>
          <w:rFonts w:ascii="Times New Roman" w:hAnsi="Times New Roman" w:cs="Times New Roman"/>
        </w:rPr>
        <w:t xml:space="preserve">lk değerlendirme ücreti: 1000 </w:t>
      </w:r>
      <w:proofErr w:type="spellStart"/>
      <w:r w:rsidRPr="00570D8B">
        <w:rPr>
          <w:rFonts w:ascii="Times New Roman" w:hAnsi="Times New Roman" w:cs="Times New Roman"/>
        </w:rPr>
        <w:t>tl</w:t>
      </w:r>
      <w:proofErr w:type="spellEnd"/>
      <w:r w:rsidRPr="00570D8B">
        <w:rPr>
          <w:rFonts w:ascii="Times New Roman" w:hAnsi="Times New Roman" w:cs="Times New Roman"/>
        </w:rPr>
        <w:t xml:space="preserve">, ara değerlendirme ücretleri: 800 </w:t>
      </w:r>
      <w:proofErr w:type="spellStart"/>
      <w:r w:rsidRPr="00570D8B">
        <w:rPr>
          <w:rFonts w:ascii="Times New Roman" w:hAnsi="Times New Roman" w:cs="Times New Roman"/>
        </w:rPr>
        <w:t>tl</w:t>
      </w:r>
      <w:proofErr w:type="spellEnd"/>
      <w:r w:rsidRPr="00570D8B">
        <w:rPr>
          <w:rFonts w:ascii="Times New Roman" w:hAnsi="Times New Roman" w:cs="Times New Roman"/>
        </w:rPr>
        <w:t xml:space="preserve"> olarak danışanlara sunulmalıdır.</w:t>
      </w:r>
    </w:p>
    <w:p w14:paraId="670DACAD" w14:textId="5B9FD67D" w:rsidR="00570D8B" w:rsidRPr="00570D8B" w:rsidRDefault="00392540" w:rsidP="0039254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570D8B">
        <w:rPr>
          <w:rFonts w:ascii="Times New Roman" w:hAnsi="Times New Roman" w:cs="Times New Roman"/>
        </w:rPr>
        <w:t xml:space="preserve">Ev programı: </w:t>
      </w:r>
      <w:r w:rsidR="0002132A">
        <w:rPr>
          <w:rFonts w:ascii="Times New Roman" w:hAnsi="Times New Roman" w:cs="Times New Roman"/>
        </w:rPr>
        <w:t>D</w:t>
      </w:r>
      <w:r w:rsidRPr="00570D8B">
        <w:rPr>
          <w:rFonts w:ascii="Times New Roman" w:hAnsi="Times New Roman" w:cs="Times New Roman"/>
        </w:rPr>
        <w:t xml:space="preserve">anışanlardan 500 </w:t>
      </w:r>
      <w:proofErr w:type="spellStart"/>
      <w:r w:rsidRPr="00570D8B">
        <w:rPr>
          <w:rFonts w:ascii="Times New Roman" w:hAnsi="Times New Roman" w:cs="Times New Roman"/>
        </w:rPr>
        <w:t>tl</w:t>
      </w:r>
      <w:proofErr w:type="spellEnd"/>
      <w:r w:rsidRPr="00570D8B">
        <w:rPr>
          <w:rFonts w:ascii="Times New Roman" w:hAnsi="Times New Roman" w:cs="Times New Roman"/>
        </w:rPr>
        <w:t xml:space="preserve"> talep edilmelidir. </w:t>
      </w:r>
    </w:p>
    <w:p w14:paraId="1E26EB9A" w14:textId="77777777" w:rsidR="00AE79FA" w:rsidRDefault="00392540" w:rsidP="0039254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E79FA">
        <w:rPr>
          <w:rFonts w:ascii="Times New Roman" w:hAnsi="Times New Roman" w:cs="Times New Roman"/>
        </w:rPr>
        <w:t xml:space="preserve">Alana ilişkin kurslar düzenlenmesi; </w:t>
      </w:r>
    </w:p>
    <w:p w14:paraId="4B36799D" w14:textId="64013A50" w:rsidR="00392540" w:rsidRPr="00AE79FA" w:rsidRDefault="00392540" w:rsidP="00AE79FA">
      <w:pPr>
        <w:pStyle w:val="ListeParagraf"/>
        <w:jc w:val="both"/>
        <w:rPr>
          <w:rFonts w:ascii="Times New Roman" w:hAnsi="Times New Roman" w:cs="Times New Roman"/>
        </w:rPr>
      </w:pPr>
      <w:r w:rsidRPr="00AE79FA">
        <w:rPr>
          <w:rFonts w:ascii="Times New Roman" w:hAnsi="Times New Roman" w:cs="Times New Roman"/>
        </w:rPr>
        <w:t xml:space="preserve">Verilecek tüm bu hizmetlere ilişkin olarak öğretim üyesi için talep edilen tutar verilen hizmet ücretin </w:t>
      </w:r>
      <w:proofErr w:type="gramStart"/>
      <w:r w:rsidRPr="00AE79FA">
        <w:rPr>
          <w:rFonts w:ascii="Times New Roman" w:hAnsi="Times New Roman" w:cs="Times New Roman"/>
        </w:rPr>
        <w:t>%40</w:t>
      </w:r>
      <w:proofErr w:type="gramEnd"/>
      <w:r w:rsidRPr="00AE79FA">
        <w:rPr>
          <w:rFonts w:ascii="Times New Roman" w:hAnsi="Times New Roman" w:cs="Times New Roman"/>
        </w:rPr>
        <w:t>’ından az olmamalıdır.</w:t>
      </w:r>
    </w:p>
    <w:p w14:paraId="03E46889" w14:textId="77777777" w:rsidR="00392540" w:rsidRPr="00570D8B" w:rsidRDefault="00392540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70D8B">
        <w:rPr>
          <w:rFonts w:ascii="Times New Roman" w:hAnsi="Times New Roman" w:cs="Times New Roman"/>
          <w:b/>
          <w:bCs/>
          <w:i/>
          <w:iCs/>
        </w:rPr>
        <w:t>EBELİK BÖLÜMÜ</w:t>
      </w:r>
    </w:p>
    <w:p w14:paraId="68999A83" w14:textId="77777777" w:rsidR="0025590A" w:rsidRPr="008C5636" w:rsidRDefault="00392540" w:rsidP="008C563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C5636">
        <w:rPr>
          <w:rFonts w:ascii="Times New Roman" w:hAnsi="Times New Roman" w:cs="Times New Roman"/>
        </w:rPr>
        <w:t>Gebe Eğitim Sınıfı</w:t>
      </w:r>
    </w:p>
    <w:p w14:paraId="5664C82F" w14:textId="77777777" w:rsidR="00382FD1" w:rsidRDefault="00392540" w:rsidP="008C563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C5636">
        <w:rPr>
          <w:rFonts w:ascii="Times New Roman" w:hAnsi="Times New Roman" w:cs="Times New Roman"/>
        </w:rPr>
        <w:t>Doğuma Hazırlık</w:t>
      </w:r>
      <w:r w:rsidR="00382FD1">
        <w:rPr>
          <w:rFonts w:ascii="Times New Roman" w:hAnsi="Times New Roman" w:cs="Times New Roman"/>
        </w:rPr>
        <w:t xml:space="preserve"> Sınıfı</w:t>
      </w:r>
    </w:p>
    <w:p w14:paraId="2C1F5887" w14:textId="77777777" w:rsidR="00392540" w:rsidRPr="00570D8B" w:rsidRDefault="00392540" w:rsidP="00392540">
      <w:pPr>
        <w:jc w:val="both"/>
        <w:rPr>
          <w:rFonts w:ascii="Times New Roman" w:hAnsi="Times New Roman" w:cs="Times New Roman"/>
        </w:rPr>
      </w:pPr>
      <w:r w:rsidRPr="0025590A">
        <w:rPr>
          <w:rFonts w:ascii="Times New Roman" w:hAnsi="Times New Roman" w:cs="Times New Roman"/>
          <w:b/>
          <w:bCs/>
        </w:rPr>
        <w:t>Ücretlendirme:</w:t>
      </w:r>
      <w:r w:rsidRPr="00570D8B">
        <w:rPr>
          <w:rFonts w:ascii="Times New Roman" w:hAnsi="Times New Roman" w:cs="Times New Roman"/>
        </w:rPr>
        <w:t xml:space="preserve"> Eğitim ücretleri daha sonra belirlenecektir.</w:t>
      </w:r>
    </w:p>
    <w:p w14:paraId="4993EB9D" w14:textId="77777777" w:rsidR="00392540" w:rsidRPr="00382FD1" w:rsidRDefault="00392540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82FD1">
        <w:rPr>
          <w:rFonts w:ascii="Times New Roman" w:hAnsi="Times New Roman" w:cs="Times New Roman"/>
          <w:b/>
          <w:bCs/>
          <w:i/>
          <w:iCs/>
        </w:rPr>
        <w:t>ERGOTERAPİ BÖLÜMÜ</w:t>
      </w:r>
    </w:p>
    <w:p w14:paraId="4AC2C532" w14:textId="77777777" w:rsidR="00392540" w:rsidRPr="0025590A" w:rsidRDefault="00392540" w:rsidP="008C5636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5590A">
        <w:rPr>
          <w:rFonts w:ascii="Times New Roman" w:hAnsi="Times New Roman" w:cs="Times New Roman"/>
          <w:b/>
          <w:bCs/>
          <w:i/>
          <w:iCs/>
        </w:rPr>
        <w:t>Duyu Bütünleme Terapisi hizmeti verilmesi,</w:t>
      </w:r>
    </w:p>
    <w:p w14:paraId="63DA69E4" w14:textId="55B1205A" w:rsidR="00AE79FA" w:rsidRDefault="00AE79FA" w:rsidP="003925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İhtiyaç:</w:t>
      </w:r>
    </w:p>
    <w:p w14:paraId="6E0CF1FC" w14:textId="4E5D1423" w:rsidR="00392540" w:rsidRPr="00392540" w:rsidRDefault="00392540" w:rsidP="00392540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1) Duyu bütünleme terapisi eğitimi almış fizyoterapist veya lisans mezunu ergoterapist</w:t>
      </w:r>
    </w:p>
    <w:p w14:paraId="01AC3960" w14:textId="562932EF" w:rsidR="00392540" w:rsidRDefault="00392540" w:rsidP="00392540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2) Duyu bütünleme odası </w:t>
      </w:r>
    </w:p>
    <w:p w14:paraId="0593D950" w14:textId="30AE1480" w:rsidR="00AE79FA" w:rsidRPr="00392540" w:rsidRDefault="00AE79FA" w:rsidP="003925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Yukarıdaki ihtiyaçlar karşılanabildiği taktirde:</w:t>
      </w:r>
    </w:p>
    <w:p w14:paraId="4721CFD9" w14:textId="77777777" w:rsidR="00392540" w:rsidRPr="00392540" w:rsidRDefault="00392540" w:rsidP="008C5636">
      <w:pPr>
        <w:ind w:left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Seans ücreti:</w:t>
      </w:r>
      <w:r w:rsidRPr="00392540">
        <w:rPr>
          <w:rFonts w:ascii="Times New Roman" w:hAnsi="Times New Roman" w:cs="Times New Roman"/>
        </w:rPr>
        <w:t xml:space="preserve"> 400-800 TL arasında değişmektedir. Her çocuk ihtiyacına göre 12-20 seans arası haftada 2-3 kere terapiye alınır.</w:t>
      </w:r>
    </w:p>
    <w:p w14:paraId="772F859B" w14:textId="77777777" w:rsidR="00392540" w:rsidRPr="00392540" w:rsidRDefault="00392540" w:rsidP="0039254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Manuel Lenf Drenajı Kompleks Boşaltıcı Fizyoterapisi hizmeti verilmesi,</w:t>
      </w:r>
    </w:p>
    <w:p w14:paraId="752590FA" w14:textId="77777777" w:rsidR="00392540" w:rsidRPr="00392540" w:rsidRDefault="00392540" w:rsidP="008C5636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İhtiyaç: </w:t>
      </w:r>
    </w:p>
    <w:p w14:paraId="3D37C8D2" w14:textId="77777777" w:rsidR="00392540" w:rsidRPr="00392540" w:rsidRDefault="00392540" w:rsidP="008C5636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1) Manuel Lenf Drenajı Kompleks Boşaltıcı Fizyoterapi eğitimini almış fizyoterapist</w:t>
      </w:r>
    </w:p>
    <w:p w14:paraId="201FFFD3" w14:textId="0732F258" w:rsidR="00392540" w:rsidRDefault="00392540" w:rsidP="008C5636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>2) Hasta mahremiyetini sağlayan ve içinde bir adet yüksekliği ayarlanabilen sedye olan oda</w:t>
      </w:r>
    </w:p>
    <w:p w14:paraId="1AAB1991" w14:textId="77777777" w:rsidR="00AE79FA" w:rsidRPr="00392540" w:rsidRDefault="00AE79FA" w:rsidP="00AE79F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Yukarıdaki ihtiyaçlar karşılanabildiği taktirde:</w:t>
      </w:r>
    </w:p>
    <w:p w14:paraId="06A60BD6" w14:textId="77777777" w:rsidR="00392540" w:rsidRPr="00392540" w:rsidRDefault="00392540" w:rsidP="008C5636">
      <w:pPr>
        <w:ind w:firstLine="360"/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Seans ücreti:</w:t>
      </w:r>
      <w:r w:rsidRPr="00392540">
        <w:rPr>
          <w:rFonts w:ascii="Times New Roman" w:hAnsi="Times New Roman" w:cs="Times New Roman"/>
          <w:b/>
          <w:bCs/>
        </w:rPr>
        <w:t xml:space="preserve"> </w:t>
      </w:r>
      <w:r w:rsidRPr="00392540">
        <w:rPr>
          <w:rFonts w:ascii="Times New Roman" w:hAnsi="Times New Roman" w:cs="Times New Roman"/>
        </w:rPr>
        <w:t xml:space="preserve">800-1000 TL </w:t>
      </w:r>
    </w:p>
    <w:p w14:paraId="2211B5A8" w14:textId="77777777" w:rsidR="00392540" w:rsidRPr="00392540" w:rsidRDefault="00392540" w:rsidP="0039254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Kas ve sinir Hastalıkları Araş. Uygulama Merkezi:</w:t>
      </w:r>
      <w:r w:rsidRPr="00392540">
        <w:rPr>
          <w:rFonts w:ascii="Times New Roman" w:hAnsi="Times New Roman" w:cs="Times New Roman"/>
        </w:rPr>
        <w:t xml:space="preserve"> Hasta takipleri Daha çok günlük takip ve ev programı ile yürütülmektedir. Uzun süreli tedavi talepleri MİA da karşılanmaktadır. Bir seans </w:t>
      </w:r>
      <w:proofErr w:type="gramStart"/>
      <w:r w:rsidRPr="00392540">
        <w:rPr>
          <w:rFonts w:ascii="Times New Roman" w:hAnsi="Times New Roman" w:cs="Times New Roman"/>
        </w:rPr>
        <w:lastRenderedPageBreak/>
        <w:t>Ocak</w:t>
      </w:r>
      <w:proofErr w:type="gramEnd"/>
      <w:r w:rsidRPr="00392540">
        <w:rPr>
          <w:rFonts w:ascii="Times New Roman" w:hAnsi="Times New Roman" w:cs="Times New Roman"/>
        </w:rPr>
        <w:t xml:space="preserve"> ayına kadar 500 TL sonrasında 600TL olacaktır. Uluslararası hastalarda başvurmaktadır (Azerbaycan ağırlıklı).</w:t>
      </w:r>
    </w:p>
    <w:p w14:paraId="1C72BAAF" w14:textId="77777777" w:rsidR="00392540" w:rsidRPr="008C5636" w:rsidRDefault="00392540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C5636">
        <w:rPr>
          <w:rFonts w:ascii="Times New Roman" w:hAnsi="Times New Roman" w:cs="Times New Roman"/>
          <w:b/>
          <w:bCs/>
          <w:i/>
          <w:iCs/>
        </w:rPr>
        <w:t>FİZYOTERAPİ BÖLÜMÜ</w:t>
      </w:r>
    </w:p>
    <w:p w14:paraId="78709E71" w14:textId="77777777" w:rsidR="00392540" w:rsidRPr="00392540" w:rsidRDefault="00392540" w:rsidP="003925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Özel hasta bakımı</w:t>
      </w:r>
      <w:r w:rsidRPr="00392540">
        <w:rPr>
          <w:rFonts w:ascii="Times New Roman" w:hAnsi="Times New Roman" w:cs="Times New Roman"/>
        </w:rPr>
        <w:t xml:space="preserve"> (Ayşe Karaduman, Nilgün Bek, </w:t>
      </w:r>
      <w:proofErr w:type="spellStart"/>
      <w:r w:rsidRPr="00392540">
        <w:rPr>
          <w:rFonts w:ascii="Times New Roman" w:hAnsi="Times New Roman" w:cs="Times New Roman"/>
        </w:rPr>
        <w:t>Reda</w:t>
      </w:r>
      <w:proofErr w:type="spellEnd"/>
      <w:r w:rsidRPr="00392540">
        <w:rPr>
          <w:rFonts w:ascii="Times New Roman" w:hAnsi="Times New Roman" w:cs="Times New Roman"/>
        </w:rPr>
        <w:t xml:space="preserve"> Tunç)</w:t>
      </w:r>
    </w:p>
    <w:p w14:paraId="137B5136" w14:textId="77777777" w:rsidR="00392540" w:rsidRPr="00392540" w:rsidRDefault="00392540" w:rsidP="003925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PODMER (</w:t>
      </w:r>
      <w:proofErr w:type="spellStart"/>
      <w:r w:rsidRPr="00392540">
        <w:rPr>
          <w:rFonts w:ascii="Times New Roman" w:hAnsi="Times New Roman" w:cs="Times New Roman"/>
          <w:b/>
          <w:bCs/>
          <w:i/>
          <w:iCs/>
        </w:rPr>
        <w:t>Podiatri</w:t>
      </w:r>
      <w:proofErr w:type="spellEnd"/>
      <w:r w:rsidRPr="00392540">
        <w:rPr>
          <w:rFonts w:ascii="Times New Roman" w:hAnsi="Times New Roman" w:cs="Times New Roman"/>
          <w:b/>
          <w:bCs/>
          <w:i/>
          <w:iCs/>
        </w:rPr>
        <w:t xml:space="preserve"> Merkezi) </w:t>
      </w:r>
    </w:p>
    <w:p w14:paraId="7CE73757" w14:textId="77777777" w:rsidR="00392540" w:rsidRPr="00392540" w:rsidRDefault="00392540" w:rsidP="00392540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50.000 € değerinde sistem ücretsiz kuruluyor, beraberindeki 4500 € </w:t>
      </w:r>
      <w:proofErr w:type="spellStart"/>
      <w:r w:rsidRPr="00392540">
        <w:rPr>
          <w:rFonts w:ascii="Times New Roman" w:hAnsi="Times New Roman" w:cs="Times New Roman"/>
        </w:rPr>
        <w:t>lık</w:t>
      </w:r>
      <w:proofErr w:type="spellEnd"/>
      <w:r w:rsidRPr="00392540">
        <w:rPr>
          <w:rFonts w:ascii="Times New Roman" w:hAnsi="Times New Roman" w:cs="Times New Roman"/>
        </w:rPr>
        <w:t xml:space="preserve"> yazılım ve e Almanya’dan gelecek eğitmenler tarafından verilecek eğitim ücretsiz verilecek.</w:t>
      </w:r>
    </w:p>
    <w:p w14:paraId="4D4303AF" w14:textId="77777777" w:rsidR="00392540" w:rsidRPr="00392540" w:rsidRDefault="00392540" w:rsidP="00392540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Sistem kurulduktan sonra, değerlendirilen hastalar için </w:t>
      </w:r>
      <w:proofErr w:type="spellStart"/>
      <w:r w:rsidRPr="00392540">
        <w:rPr>
          <w:rFonts w:ascii="Times New Roman" w:hAnsi="Times New Roman" w:cs="Times New Roman"/>
        </w:rPr>
        <w:t>plantar</w:t>
      </w:r>
      <w:proofErr w:type="spellEnd"/>
      <w:r w:rsidRPr="00392540">
        <w:rPr>
          <w:rFonts w:ascii="Times New Roman" w:hAnsi="Times New Roman" w:cs="Times New Roman"/>
        </w:rPr>
        <w:t xml:space="preserve"> basınç dağılım analizi ücreti girişi olacak </w:t>
      </w:r>
      <w:r w:rsidRPr="00392540">
        <w:rPr>
          <w:rFonts w:ascii="Times New Roman" w:hAnsi="Times New Roman" w:cs="Times New Roman"/>
          <w:b/>
          <w:bCs/>
        </w:rPr>
        <w:t>(hasta başına tahmini 800-1000 TL)</w:t>
      </w:r>
    </w:p>
    <w:p w14:paraId="1EF12CD0" w14:textId="77777777" w:rsidR="00392540" w:rsidRPr="00392540" w:rsidRDefault="00392540" w:rsidP="00392540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Üniversitemiz PODMER birimine 9 Eylül Üniversitesinde Prof. Dr. İbrahim Engin Şimşek tarafından geliştirilen 30.000 € değerindeki </w:t>
      </w:r>
      <w:proofErr w:type="spellStart"/>
      <w:r w:rsidRPr="00392540">
        <w:rPr>
          <w:rFonts w:ascii="Times New Roman" w:hAnsi="Times New Roman" w:cs="Times New Roman"/>
          <w:b/>
          <w:bCs/>
          <w:i/>
          <w:iCs/>
        </w:rPr>
        <w:t>Poise</w:t>
      </w:r>
      <w:proofErr w:type="spellEnd"/>
      <w:r w:rsidRPr="00392540">
        <w:rPr>
          <w:rFonts w:ascii="Times New Roman" w:hAnsi="Times New Roman" w:cs="Times New Roman"/>
          <w:b/>
          <w:bCs/>
          <w:i/>
          <w:iCs/>
        </w:rPr>
        <w:t xml:space="preserve"> Q10 </w:t>
      </w:r>
      <w:proofErr w:type="spellStart"/>
      <w:r w:rsidRPr="00392540">
        <w:rPr>
          <w:rFonts w:ascii="Times New Roman" w:hAnsi="Times New Roman" w:cs="Times New Roman"/>
          <w:b/>
          <w:bCs/>
          <w:i/>
          <w:iCs/>
        </w:rPr>
        <w:t>Stabilometre</w:t>
      </w:r>
      <w:proofErr w:type="spellEnd"/>
      <w:r w:rsidRPr="00392540">
        <w:rPr>
          <w:rFonts w:ascii="Times New Roman" w:hAnsi="Times New Roman" w:cs="Times New Roman"/>
        </w:rPr>
        <w:t xml:space="preserve"> Sistemi sadece araştırma yapılması karşılığında ücretsiz olarak kurulacak (</w:t>
      </w:r>
      <w:hyperlink r:id="rId8" w:history="1">
        <w:r w:rsidRPr="00392540">
          <w:rPr>
            <w:rStyle w:val="Kpr"/>
            <w:rFonts w:ascii="Times New Roman" w:hAnsi="Times New Roman" w:cs="Times New Roman"/>
            <w:color w:val="auto"/>
          </w:rPr>
          <w:t>https://quadrotics.com/poise_tr/</w:t>
        </w:r>
      </w:hyperlink>
      <w:r w:rsidRPr="00392540">
        <w:rPr>
          <w:rFonts w:ascii="Times New Roman" w:hAnsi="Times New Roman" w:cs="Times New Roman"/>
        </w:rPr>
        <w:t xml:space="preserve">) </w:t>
      </w:r>
    </w:p>
    <w:p w14:paraId="2550F20B" w14:textId="77777777" w:rsidR="00392540" w:rsidRPr="00392540" w:rsidRDefault="00392540" w:rsidP="00392540">
      <w:pPr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Ücretlendirme</w:t>
      </w:r>
      <w:r w:rsidRPr="00392540">
        <w:rPr>
          <w:rFonts w:ascii="Times New Roman" w:hAnsi="Times New Roman" w:cs="Times New Roman"/>
        </w:rPr>
        <w:t xml:space="preserve">: Firmanın hazırlamış olduğu </w:t>
      </w:r>
      <w:proofErr w:type="spellStart"/>
      <w:proofErr w:type="gramStart"/>
      <w:r w:rsidRPr="00392540">
        <w:rPr>
          <w:rFonts w:ascii="Times New Roman" w:hAnsi="Times New Roman" w:cs="Times New Roman"/>
        </w:rPr>
        <w:t>protokol,hukuk</w:t>
      </w:r>
      <w:proofErr w:type="spellEnd"/>
      <w:proofErr w:type="gramEnd"/>
      <w:r w:rsidRPr="00392540">
        <w:rPr>
          <w:rFonts w:ascii="Times New Roman" w:hAnsi="Times New Roman" w:cs="Times New Roman"/>
        </w:rPr>
        <w:t xml:space="preserve"> bürosunda değerlendirilmektedir. </w:t>
      </w:r>
    </w:p>
    <w:p w14:paraId="2D62589A" w14:textId="310088EC" w:rsidR="00392540" w:rsidRPr="00392540" w:rsidRDefault="00392540" w:rsidP="00392540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 xml:space="preserve">LHÜSEM Eğitimleri </w:t>
      </w:r>
    </w:p>
    <w:p w14:paraId="78562B13" w14:textId="77777777" w:rsidR="00AE79FA" w:rsidRDefault="00AE79FA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42B6EA9" w14:textId="7C9196E1" w:rsidR="00392540" w:rsidRPr="00382FD1" w:rsidRDefault="00392540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82FD1">
        <w:rPr>
          <w:rFonts w:ascii="Times New Roman" w:hAnsi="Times New Roman" w:cs="Times New Roman"/>
          <w:b/>
          <w:bCs/>
          <w:i/>
          <w:iCs/>
        </w:rPr>
        <w:t>HEMŞİRELİK BÖLÜMÜ</w:t>
      </w:r>
    </w:p>
    <w:p w14:paraId="49F9D78F" w14:textId="77777777" w:rsidR="00AE79FA" w:rsidRDefault="00392540" w:rsidP="00AE79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LHÜSEM ve İlk Yardım Merkezi kapsamında kurslar</w:t>
      </w:r>
      <w:r w:rsidRPr="00392540">
        <w:rPr>
          <w:rFonts w:ascii="Times New Roman" w:hAnsi="Times New Roman" w:cs="Times New Roman"/>
        </w:rPr>
        <w:t xml:space="preserve"> </w:t>
      </w:r>
    </w:p>
    <w:p w14:paraId="7FC460E0" w14:textId="754A99C4" w:rsidR="00392540" w:rsidRPr="00392540" w:rsidRDefault="00392540" w:rsidP="00AE79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 xml:space="preserve">Ücretlendirme: </w:t>
      </w:r>
      <w:r w:rsidRPr="00392540">
        <w:rPr>
          <w:rFonts w:ascii="Times New Roman" w:hAnsi="Times New Roman" w:cs="Times New Roman"/>
        </w:rPr>
        <w:t>Ücretler daha sonra belirlenecektir.</w:t>
      </w:r>
    </w:p>
    <w:p w14:paraId="2BC56B5C" w14:textId="77777777" w:rsidR="00392540" w:rsidRPr="00382FD1" w:rsidRDefault="00392540" w:rsidP="0039254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82FD1">
        <w:rPr>
          <w:rFonts w:ascii="Times New Roman" w:hAnsi="Times New Roman" w:cs="Times New Roman"/>
          <w:b/>
          <w:bCs/>
          <w:i/>
          <w:iCs/>
        </w:rPr>
        <w:t>ODYOLOJİ BÖLÜMÜ</w:t>
      </w:r>
    </w:p>
    <w:p w14:paraId="4FB4772C" w14:textId="77777777" w:rsidR="00392540" w:rsidRPr="00392540" w:rsidRDefault="00392540" w:rsidP="0039254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Özel hasta bakımı</w:t>
      </w:r>
    </w:p>
    <w:p w14:paraId="594CA927" w14:textId="77777777" w:rsidR="00392540" w:rsidRPr="00392540" w:rsidRDefault="00392540" w:rsidP="0039254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</w:rPr>
        <w:t xml:space="preserve">Eğer açılırsa eğitim </w:t>
      </w:r>
      <w:r w:rsidRPr="00392540">
        <w:rPr>
          <w:rFonts w:ascii="Times New Roman" w:hAnsi="Times New Roman" w:cs="Times New Roman"/>
          <w:b/>
          <w:bCs/>
          <w:i/>
          <w:iCs/>
        </w:rPr>
        <w:t>uygulama ünitelerinden</w:t>
      </w:r>
      <w:r w:rsidRPr="00392540">
        <w:rPr>
          <w:rFonts w:ascii="Times New Roman" w:hAnsi="Times New Roman" w:cs="Times New Roman"/>
        </w:rPr>
        <w:t xml:space="preserve"> gelir sağlanabilecektir.</w:t>
      </w:r>
    </w:p>
    <w:p w14:paraId="6D0212A9" w14:textId="45F38C0F" w:rsidR="00392540" w:rsidRDefault="00392540" w:rsidP="00392540">
      <w:pPr>
        <w:jc w:val="both"/>
        <w:rPr>
          <w:rFonts w:ascii="Times New Roman" w:hAnsi="Times New Roman" w:cs="Times New Roman"/>
        </w:rPr>
      </w:pPr>
      <w:r w:rsidRPr="00392540">
        <w:rPr>
          <w:rFonts w:ascii="Times New Roman" w:hAnsi="Times New Roman" w:cs="Times New Roman"/>
          <w:b/>
          <w:bCs/>
          <w:i/>
          <w:iCs/>
        </w:rPr>
        <w:t>Ücretlendirme:</w:t>
      </w:r>
      <w:r w:rsidRPr="00392540">
        <w:rPr>
          <w:rFonts w:ascii="Times New Roman" w:hAnsi="Times New Roman" w:cs="Times New Roman"/>
          <w:b/>
          <w:bCs/>
        </w:rPr>
        <w:t xml:space="preserve"> </w:t>
      </w:r>
      <w:r w:rsidRPr="00392540">
        <w:rPr>
          <w:rFonts w:ascii="Times New Roman" w:hAnsi="Times New Roman" w:cs="Times New Roman"/>
        </w:rPr>
        <w:t>Ücretler daha sonra belirlenecektir.</w:t>
      </w:r>
    </w:p>
    <w:p w14:paraId="2B50E328" w14:textId="592748DA" w:rsidR="00382FD1" w:rsidRDefault="00382FD1" w:rsidP="00392540">
      <w:pPr>
        <w:jc w:val="both"/>
        <w:rPr>
          <w:rFonts w:ascii="Times New Roman" w:hAnsi="Times New Roman" w:cs="Times New Roman"/>
        </w:rPr>
      </w:pPr>
    </w:p>
    <w:p w14:paraId="5322AC6F" w14:textId="77777777" w:rsidR="00382FD1" w:rsidRPr="009A190F" w:rsidRDefault="00382FD1" w:rsidP="0039254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824A8C" w14:textId="46A8A72F" w:rsidR="00382FD1" w:rsidRPr="009A190F" w:rsidRDefault="00382FD1" w:rsidP="0039254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19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BİLİMLERİ FAKÜLTESİ</w:t>
      </w:r>
    </w:p>
    <w:p w14:paraId="010221E9" w14:textId="77777777" w:rsidR="00382FD1" w:rsidRPr="00382FD1" w:rsidRDefault="00382FD1" w:rsidP="00382FD1">
      <w:pPr>
        <w:spacing w:line="360" w:lineRule="auto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Üniversitemiz bünyesinde açılabilecek gelir getirici kaynaklar;</w:t>
      </w:r>
    </w:p>
    <w:p w14:paraId="49DB9CB2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Cankurtaranlık Belgesi Eğitimi</w:t>
      </w:r>
    </w:p>
    <w:p w14:paraId="09172339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Dalış Belgesi Eğitimi</w:t>
      </w:r>
    </w:p>
    <w:p w14:paraId="57AEF661" w14:textId="77777777" w:rsidR="00382FD1" w:rsidRPr="00382FD1" w:rsidRDefault="00382FD1" w:rsidP="00382FD1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(Bu eğitimler Türkiye Sualtı Federasyonu tarafından onaylı kurslar ile ortaklaşa açılabilir.)</w:t>
      </w:r>
    </w:p>
    <w:p w14:paraId="6E2EDBAD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Yeni açılacak C Blokta yer alan spor merkezinin üniversitemiz öğrencilerinin ve personelinin hizmetine açılması,</w:t>
      </w:r>
    </w:p>
    <w:p w14:paraId="16AE6008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Yeni açılacak C Blokta yer alan havuzun ders dışı zamanlarda üniversite öğrencilerinin ve personelinin hizmetine açılması ve özel yüzme dersi eğitimi,</w:t>
      </w:r>
    </w:p>
    <w:p w14:paraId="3AA6C0D7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Çeşitli sertifika, eğitim programları planlanarak faaliyete geçirmek,</w:t>
      </w:r>
    </w:p>
    <w:p w14:paraId="2A40B8D8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Yaz spor okulu açmak,</w:t>
      </w:r>
    </w:p>
    <w:p w14:paraId="10000DEA" w14:textId="77777777" w:rsidR="00382FD1" w:rsidRPr="00382FD1" w:rsidRDefault="00382FD1" w:rsidP="00382FD1">
      <w:pPr>
        <w:pStyle w:val="ListeParagraf"/>
        <w:numPr>
          <w:ilvl w:val="0"/>
          <w:numId w:val="14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t>Futbol, voleybol, basketbol (bireysel sporlarda olabilir) gibi branşlarda spor okulu açmak,</w:t>
      </w:r>
    </w:p>
    <w:p w14:paraId="6D227C82" w14:textId="77777777" w:rsidR="00382FD1" w:rsidRPr="00382FD1" w:rsidRDefault="00382FD1" w:rsidP="00382FD1">
      <w:pPr>
        <w:spacing w:line="360" w:lineRule="auto"/>
        <w:jc w:val="both"/>
        <w:rPr>
          <w:rFonts w:ascii="Times New Roman" w:hAnsi="Times New Roman" w:cs="Times New Roman"/>
        </w:rPr>
      </w:pPr>
      <w:r w:rsidRPr="00382FD1">
        <w:rPr>
          <w:rFonts w:ascii="Times New Roman" w:hAnsi="Times New Roman" w:cs="Times New Roman"/>
        </w:rPr>
        <w:lastRenderedPageBreak/>
        <w:t xml:space="preserve">NOT: Düzenlenen eğitimlerde katılımcılardan alınan ücretin </w:t>
      </w:r>
      <w:proofErr w:type="gramStart"/>
      <w:r w:rsidRPr="00382FD1">
        <w:rPr>
          <w:rFonts w:ascii="Times New Roman" w:hAnsi="Times New Roman" w:cs="Times New Roman"/>
        </w:rPr>
        <w:t>%60</w:t>
      </w:r>
      <w:proofErr w:type="gramEnd"/>
      <w:r w:rsidRPr="00382FD1">
        <w:rPr>
          <w:rFonts w:ascii="Times New Roman" w:hAnsi="Times New Roman" w:cs="Times New Roman"/>
        </w:rPr>
        <w:t>-70 ders anlatan kişi ya da kişilere dağıtılır, %40-30 kısım ise düzenleyen firmada kalır.</w:t>
      </w:r>
    </w:p>
    <w:p w14:paraId="5F0F7166" w14:textId="77777777" w:rsidR="00382FD1" w:rsidRPr="00382FD1" w:rsidRDefault="00382FD1" w:rsidP="00382FD1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b/>
        </w:rPr>
      </w:pPr>
    </w:p>
    <w:p w14:paraId="22F28945" w14:textId="10CF5D66" w:rsidR="008D7A0A" w:rsidRPr="00382FD1" w:rsidRDefault="008D7A0A" w:rsidP="00AE79FA">
      <w:pPr>
        <w:spacing w:line="276" w:lineRule="auto"/>
        <w:rPr>
          <w:rFonts w:ascii="Times New Roman" w:eastAsia="Times New Roman" w:hAnsi="Times New Roman" w:cs="Times New Roman"/>
          <w:b/>
        </w:rPr>
      </w:pPr>
    </w:p>
    <w:sectPr w:rsidR="008D7A0A" w:rsidRPr="00382FD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6D4D" w14:textId="77777777" w:rsidR="00B72A8E" w:rsidRDefault="00B72A8E" w:rsidP="009A190F">
      <w:pPr>
        <w:spacing w:after="0" w:line="240" w:lineRule="auto"/>
      </w:pPr>
      <w:r>
        <w:separator/>
      </w:r>
    </w:p>
  </w:endnote>
  <w:endnote w:type="continuationSeparator" w:id="0">
    <w:p w14:paraId="01E41F8A" w14:textId="77777777" w:rsidR="00B72A8E" w:rsidRDefault="00B72A8E" w:rsidP="009A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906740"/>
      <w:docPartObj>
        <w:docPartGallery w:val="Page Numbers (Bottom of Page)"/>
        <w:docPartUnique/>
      </w:docPartObj>
    </w:sdtPr>
    <w:sdtContent>
      <w:p w14:paraId="77E68535" w14:textId="22F2B5B2" w:rsidR="009A190F" w:rsidRDefault="009A190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789BF" w14:textId="77777777" w:rsidR="009A190F" w:rsidRDefault="009A19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44B5" w14:textId="77777777" w:rsidR="00B72A8E" w:rsidRDefault="00B72A8E" w:rsidP="009A190F">
      <w:pPr>
        <w:spacing w:after="0" w:line="240" w:lineRule="auto"/>
      </w:pPr>
      <w:r>
        <w:separator/>
      </w:r>
    </w:p>
  </w:footnote>
  <w:footnote w:type="continuationSeparator" w:id="0">
    <w:p w14:paraId="0968A7C0" w14:textId="77777777" w:rsidR="00B72A8E" w:rsidRDefault="00B72A8E" w:rsidP="009A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9A2"/>
    <w:multiLevelType w:val="hybridMultilevel"/>
    <w:tmpl w:val="DC3470BC"/>
    <w:lvl w:ilvl="0" w:tplc="BE485F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DDD"/>
    <w:multiLevelType w:val="hybridMultilevel"/>
    <w:tmpl w:val="2AFA37F0"/>
    <w:lvl w:ilvl="0" w:tplc="0DFA94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78FB"/>
    <w:multiLevelType w:val="hybridMultilevel"/>
    <w:tmpl w:val="C3460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5BD"/>
    <w:multiLevelType w:val="hybridMultilevel"/>
    <w:tmpl w:val="10E206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4C37"/>
    <w:multiLevelType w:val="hybridMultilevel"/>
    <w:tmpl w:val="560EAA0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B426D"/>
    <w:multiLevelType w:val="hybridMultilevel"/>
    <w:tmpl w:val="03F04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60E4"/>
    <w:multiLevelType w:val="hybridMultilevel"/>
    <w:tmpl w:val="B2200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232DA"/>
    <w:multiLevelType w:val="multilevel"/>
    <w:tmpl w:val="11261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38A4CD0"/>
    <w:multiLevelType w:val="hybridMultilevel"/>
    <w:tmpl w:val="AAA2BD0E"/>
    <w:lvl w:ilvl="0" w:tplc="E2F8F4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1B42"/>
    <w:multiLevelType w:val="hybridMultilevel"/>
    <w:tmpl w:val="AD38E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4239"/>
    <w:multiLevelType w:val="hybridMultilevel"/>
    <w:tmpl w:val="D63C5F42"/>
    <w:lvl w:ilvl="0" w:tplc="A7E0E0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AFD685D"/>
    <w:multiLevelType w:val="hybridMultilevel"/>
    <w:tmpl w:val="E2FC91D0"/>
    <w:lvl w:ilvl="0" w:tplc="D9E61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5DD1"/>
    <w:multiLevelType w:val="multilevel"/>
    <w:tmpl w:val="AA76FC58"/>
    <w:lvl w:ilvl="0">
      <w:start w:val="1"/>
      <w:numFmt w:val="upperLetter"/>
      <w:lvlText w:val="%1."/>
      <w:lvlJc w:val="left"/>
      <w:pPr>
        <w:ind w:left="141" w:hanging="14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211A45"/>
    <w:multiLevelType w:val="hybridMultilevel"/>
    <w:tmpl w:val="0FEC1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30440">
    <w:abstractNumId w:val="12"/>
  </w:num>
  <w:num w:numId="2" w16cid:durableId="494492895">
    <w:abstractNumId w:val="7"/>
  </w:num>
  <w:num w:numId="3" w16cid:durableId="1004210590">
    <w:abstractNumId w:val="13"/>
  </w:num>
  <w:num w:numId="4" w16cid:durableId="766538975">
    <w:abstractNumId w:val="0"/>
  </w:num>
  <w:num w:numId="5" w16cid:durableId="1566527626">
    <w:abstractNumId w:val="1"/>
  </w:num>
  <w:num w:numId="6" w16cid:durableId="2143688727">
    <w:abstractNumId w:val="11"/>
  </w:num>
  <w:num w:numId="7" w16cid:durableId="1843734397">
    <w:abstractNumId w:val="10"/>
  </w:num>
  <w:num w:numId="8" w16cid:durableId="269439491">
    <w:abstractNumId w:val="8"/>
  </w:num>
  <w:num w:numId="9" w16cid:durableId="1277322825">
    <w:abstractNumId w:val="9"/>
  </w:num>
  <w:num w:numId="10" w16cid:durableId="1472673933">
    <w:abstractNumId w:val="5"/>
  </w:num>
  <w:num w:numId="11" w16cid:durableId="427233351">
    <w:abstractNumId w:val="6"/>
  </w:num>
  <w:num w:numId="12" w16cid:durableId="1248340267">
    <w:abstractNumId w:val="2"/>
  </w:num>
  <w:num w:numId="13" w16cid:durableId="1722903321">
    <w:abstractNumId w:val="3"/>
  </w:num>
  <w:num w:numId="14" w16cid:durableId="190888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0A"/>
    <w:rsid w:val="0002132A"/>
    <w:rsid w:val="00021A50"/>
    <w:rsid w:val="001F13C2"/>
    <w:rsid w:val="0025590A"/>
    <w:rsid w:val="002E2FA5"/>
    <w:rsid w:val="00364D02"/>
    <w:rsid w:val="00382FD1"/>
    <w:rsid w:val="00392540"/>
    <w:rsid w:val="00570D8B"/>
    <w:rsid w:val="005761CB"/>
    <w:rsid w:val="0069220D"/>
    <w:rsid w:val="008C4099"/>
    <w:rsid w:val="008C5636"/>
    <w:rsid w:val="008C5961"/>
    <w:rsid w:val="008D7A0A"/>
    <w:rsid w:val="009A190F"/>
    <w:rsid w:val="00A67ED0"/>
    <w:rsid w:val="00AE79FA"/>
    <w:rsid w:val="00B72A8E"/>
    <w:rsid w:val="00CD26D3"/>
    <w:rsid w:val="00E31992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1136"/>
  <w15:docId w15:val="{133B0042-7A80-5741-9E63-4C80D48F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D37D20"/>
    <w:pPr>
      <w:ind w:left="720"/>
      <w:contextualSpacing/>
    </w:pPr>
  </w:style>
  <w:style w:type="table" w:styleId="TabloKlavuzu">
    <w:name w:val="Table Grid"/>
    <w:basedOn w:val="NormalTablo"/>
    <w:uiPriority w:val="39"/>
    <w:rsid w:val="00D3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27567"/>
    <w:pPr>
      <w:spacing w:after="0" w:line="240" w:lineRule="auto"/>
    </w:pPr>
  </w:style>
  <w:style w:type="paragraph" w:customStyle="1" w:styleId="m-9107157744483351416msolistparagraph">
    <w:name w:val="m_-9107157744483351416msolistparagraph"/>
    <w:basedOn w:val="Normal"/>
    <w:rsid w:val="003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9254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A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90F"/>
  </w:style>
  <w:style w:type="paragraph" w:styleId="AltBilgi">
    <w:name w:val="footer"/>
    <w:basedOn w:val="Normal"/>
    <w:link w:val="AltBilgiChar"/>
    <w:uiPriority w:val="99"/>
    <w:unhideWhenUsed/>
    <w:rsid w:val="009A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drotics.com/poise_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sGzHGzvNGmOLd2DflX5pcwAOA==">AMUW2mVTTcdYLlQxG+j6BWwLCWVD2eenEvr1oDnmcSHb180HMK4VBKtPT9Wiqcc4Gy9mNlFF8Y+THnVaGa+j3tPP+9AyWMq9edqfS3WUoyZTPI8b7Pc+xD8=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ÇAM YANIŞ</dc:creator>
  <cp:lastModifiedBy>Dilay HAMRET</cp:lastModifiedBy>
  <cp:revision>9</cp:revision>
  <dcterms:created xsi:type="dcterms:W3CDTF">2022-11-29T10:52:00Z</dcterms:created>
  <dcterms:modified xsi:type="dcterms:W3CDTF">2023-01-04T15:26:00Z</dcterms:modified>
</cp:coreProperties>
</file>