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Staj Hareketliliği Nedir?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Staj hareketliliği, yükseköğretim kurumuna kayıtlı öğrencilerin, yurtdışında bir işletmede mesleki eğitim almasını ve/veya iş deneyimi kazanmasını sağlayan bir </w:t>
      </w:r>
      <w:proofErr w:type="spellStart"/>
      <w:r w:rsidRPr="00786A85">
        <w:rPr>
          <w:rFonts w:ascii="Times New Roman" w:eastAsia="Times New Roman" w:hAnsi="Times New Roman" w:cs="Times New Roman"/>
          <w:sz w:val="24"/>
          <w:szCs w:val="24"/>
          <w:lang w:eastAsia="tr-TR"/>
        </w:rPr>
        <w:t>Erasmus</w:t>
      </w:r>
      <w:proofErr w:type="spellEnd"/>
      <w:r w:rsidRPr="00786A85">
        <w:rPr>
          <w:rFonts w:ascii="Times New Roman" w:eastAsia="Times New Roman" w:hAnsi="Times New Roman" w:cs="Times New Roman"/>
          <w:sz w:val="24"/>
          <w:szCs w:val="24"/>
          <w:lang w:eastAsia="tr-TR"/>
        </w:rPr>
        <w:t>+ faaliyetidir. Bu süreç, öğrencinin kendi alanındaki bilgi ve becerilerini uygulamalı olarak geliştirmesine imkân tanır. Akademik program kapsamında yürütülen araştırma ödevleri veya analiz çalışmaları, bu faaliyet kapsamında staj yerine geçmez.</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Süre</w:t>
      </w:r>
    </w:p>
    <w:p w:rsidR="00786A85" w:rsidRPr="00786A85" w:rsidRDefault="00786A85" w:rsidP="00786A85">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En az:</w:t>
      </w:r>
      <w:r w:rsidRPr="00786A85">
        <w:rPr>
          <w:rFonts w:ascii="Times New Roman" w:eastAsia="Times New Roman" w:hAnsi="Times New Roman" w:cs="Times New Roman"/>
          <w:sz w:val="24"/>
          <w:szCs w:val="24"/>
          <w:lang w:eastAsia="tr-TR"/>
        </w:rPr>
        <w:t xml:space="preserve"> 2 ay</w:t>
      </w:r>
    </w:p>
    <w:p w:rsidR="00786A85" w:rsidRPr="00786A85" w:rsidRDefault="00786A85" w:rsidP="00786A85">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En fazla:</w:t>
      </w:r>
      <w:r w:rsidRPr="00786A85">
        <w:rPr>
          <w:rFonts w:ascii="Times New Roman" w:eastAsia="Times New Roman" w:hAnsi="Times New Roman" w:cs="Times New Roman"/>
          <w:sz w:val="24"/>
          <w:szCs w:val="24"/>
          <w:lang w:eastAsia="tr-TR"/>
        </w:rPr>
        <w:t xml:space="preserve"> 12 ay</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Ev Sahibi Kuruluşlar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Staj yapılabilecek kuruluşlar; işletmeler, eğitim merkezleri, araştırma kurumları ve </w:t>
      </w:r>
      <w:proofErr w:type="spellStart"/>
      <w:r w:rsidRPr="00786A85">
        <w:rPr>
          <w:rFonts w:ascii="Times New Roman" w:eastAsia="Times New Roman" w:hAnsi="Times New Roman" w:cs="Times New Roman"/>
          <w:sz w:val="24"/>
          <w:szCs w:val="24"/>
          <w:lang w:eastAsia="tr-TR"/>
        </w:rPr>
        <w:t>Erasmus</w:t>
      </w:r>
      <w:proofErr w:type="spellEnd"/>
      <w:r w:rsidRPr="00786A85">
        <w:rPr>
          <w:rFonts w:ascii="Times New Roman" w:eastAsia="Times New Roman" w:hAnsi="Times New Roman" w:cs="Times New Roman"/>
          <w:sz w:val="24"/>
          <w:szCs w:val="24"/>
          <w:lang w:eastAsia="tr-TR"/>
        </w:rPr>
        <w:t>+ Program Rehberi’nde tanımlanan işletme kapsamına giren diğer organizasyonlardır.</w:t>
      </w:r>
      <w:r w:rsidRPr="00786A85">
        <w:rPr>
          <w:rFonts w:ascii="Times New Roman" w:eastAsia="Times New Roman" w:hAnsi="Times New Roman" w:cs="Times New Roman"/>
          <w:sz w:val="24"/>
          <w:szCs w:val="24"/>
          <w:lang w:eastAsia="tr-TR"/>
        </w:rPr>
        <w:br/>
        <w:t>İşletme; büyüklüğü, hukuki statüsü veya faaliyet alanı fark etmeksizin, özel ya da kamuya ait her türlü kurum ve kuruluşu kapsar. Sosyal ekonomi dahil her sektörde faaliyet gösteren girişimler de bu kapsamda yer alır.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Uygun olmayan kuruluşlar:</w:t>
      </w:r>
    </w:p>
    <w:p w:rsidR="00786A85" w:rsidRPr="00786A85" w:rsidRDefault="00786A85" w:rsidP="00786A8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Avrupa Birliği kurumları ve ajansları</w:t>
      </w:r>
    </w:p>
    <w:p w:rsidR="00786A85" w:rsidRPr="00786A85" w:rsidRDefault="00786A85" w:rsidP="00786A8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AB programlarını yürüten ulusal ajanslar ve benzeri kuruluşlar</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Kimler Başvurabilir?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Tüm yükseköğretim öğrencileri (lisans, yüksek lisans, doktora, başvuru yapabilir.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Akademik başarı şartı:</w:t>
      </w:r>
    </w:p>
    <w:p w:rsidR="00786A85" w:rsidRPr="00786A85" w:rsidRDefault="00786A85" w:rsidP="00786A85">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Lisans öğrencileri: Genel not ortalaması en az </w:t>
      </w:r>
      <w:r w:rsidRPr="00786A85">
        <w:rPr>
          <w:rFonts w:ascii="Times New Roman" w:eastAsia="Times New Roman" w:hAnsi="Times New Roman" w:cs="Times New Roman"/>
          <w:b/>
          <w:bCs/>
          <w:sz w:val="24"/>
          <w:szCs w:val="24"/>
          <w:highlight w:val="yellow"/>
          <w:lang w:eastAsia="tr-TR"/>
        </w:rPr>
        <w:t>2.20/4.00</w:t>
      </w:r>
    </w:p>
    <w:p w:rsidR="00786A85" w:rsidRPr="00786A85" w:rsidRDefault="00786A85" w:rsidP="00786A85">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Yüksek lisans ve doktora öğrencileri: Genel not ortalaması en az </w:t>
      </w:r>
      <w:r w:rsidRPr="00786A85">
        <w:rPr>
          <w:rFonts w:ascii="Times New Roman" w:eastAsia="Times New Roman" w:hAnsi="Times New Roman" w:cs="Times New Roman"/>
          <w:b/>
          <w:bCs/>
          <w:sz w:val="24"/>
          <w:szCs w:val="24"/>
          <w:highlight w:val="yellow"/>
          <w:lang w:eastAsia="tr-TR"/>
        </w:rPr>
        <w:t>2.50/4.00</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Hibe ve Başvuru Koşulları</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Başvurular, belirtilen tarihler arasında </w:t>
      </w:r>
      <w:hyperlink r:id="rId5" w:tgtFrame="_new" w:history="1">
        <w:r w:rsidRPr="00786A85">
          <w:rPr>
            <w:rFonts w:ascii="Times New Roman" w:eastAsia="Times New Roman" w:hAnsi="Times New Roman" w:cs="Times New Roman"/>
            <w:b/>
            <w:bCs/>
            <w:color w:val="0000FF"/>
            <w:sz w:val="24"/>
            <w:szCs w:val="24"/>
            <w:u w:val="single"/>
            <w:lang w:eastAsia="tr-TR"/>
          </w:rPr>
          <w:t>https://turnaportal.ua.gov.tr/</w:t>
        </w:r>
      </w:hyperlink>
      <w:r w:rsidRPr="00786A85">
        <w:rPr>
          <w:rFonts w:ascii="Times New Roman" w:eastAsia="Times New Roman" w:hAnsi="Times New Roman" w:cs="Times New Roman"/>
          <w:sz w:val="24"/>
          <w:szCs w:val="24"/>
          <w:lang w:eastAsia="tr-TR"/>
        </w:rPr>
        <w:t xml:space="preserve"> adresinden çevrim içi yapılır.</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Yabancı dil olarak yalnızca ÖSYM’nin eşdeğerliğini kabul ettiği </w:t>
      </w:r>
      <w:r w:rsidRPr="00786A85">
        <w:rPr>
          <w:rFonts w:ascii="Times New Roman" w:eastAsia="Times New Roman" w:hAnsi="Times New Roman" w:cs="Times New Roman"/>
          <w:b/>
          <w:bCs/>
          <w:sz w:val="24"/>
          <w:szCs w:val="24"/>
          <w:lang w:eastAsia="tr-TR"/>
        </w:rPr>
        <w:t>YDS/e-YDS, YÖKDİL/e-YÖKDİL, TOEFL</w:t>
      </w:r>
      <w:r w:rsidRPr="00786A85">
        <w:rPr>
          <w:rFonts w:ascii="Times New Roman" w:eastAsia="Times New Roman" w:hAnsi="Times New Roman" w:cs="Times New Roman"/>
          <w:sz w:val="24"/>
          <w:szCs w:val="24"/>
          <w:lang w:eastAsia="tr-TR"/>
        </w:rPr>
        <w:t xml:space="preserve"> veya üniversitenin Yabancı Diller Yüksekokulu’nun yaptığı sınavlar geçerlidir. Minimum puan </w:t>
      </w:r>
      <w:r w:rsidRPr="00786A85">
        <w:rPr>
          <w:rFonts w:ascii="Times New Roman" w:eastAsia="Times New Roman" w:hAnsi="Times New Roman" w:cs="Times New Roman"/>
          <w:b/>
          <w:bCs/>
          <w:sz w:val="24"/>
          <w:szCs w:val="24"/>
          <w:highlight w:val="yellow"/>
          <w:lang w:eastAsia="tr-TR"/>
        </w:rPr>
        <w:t>70</w:t>
      </w:r>
      <w:r w:rsidRPr="00786A85">
        <w:rPr>
          <w:rFonts w:ascii="Times New Roman" w:eastAsia="Times New Roman" w:hAnsi="Times New Roman" w:cs="Times New Roman"/>
          <w:sz w:val="24"/>
          <w:szCs w:val="24"/>
          <w:highlight w:val="yellow"/>
          <w:lang w:eastAsia="tr-TR"/>
        </w:rPr>
        <w:t>’dir</w:t>
      </w:r>
      <w:r w:rsidRPr="00786A85">
        <w:rPr>
          <w:rFonts w:ascii="Times New Roman" w:eastAsia="Times New Roman" w:hAnsi="Times New Roman" w:cs="Times New Roman"/>
          <w:sz w:val="24"/>
          <w:szCs w:val="24"/>
          <w:lang w:eastAsia="tr-TR"/>
        </w:rPr>
        <w:t xml:space="preserve"> (geçerlilik süresi 5 yıl).</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Üniversitenin yaptığı sınavdan alınan puanlar için imzalı </w:t>
      </w:r>
      <w:proofErr w:type="gramStart"/>
      <w:r w:rsidRPr="00786A85">
        <w:rPr>
          <w:rFonts w:ascii="Times New Roman" w:eastAsia="Times New Roman" w:hAnsi="Times New Roman" w:cs="Times New Roman"/>
          <w:sz w:val="24"/>
          <w:szCs w:val="24"/>
          <w:lang w:eastAsia="tr-TR"/>
        </w:rPr>
        <w:t>resmi</w:t>
      </w:r>
      <w:proofErr w:type="gramEnd"/>
      <w:r w:rsidRPr="00786A85">
        <w:rPr>
          <w:rFonts w:ascii="Times New Roman" w:eastAsia="Times New Roman" w:hAnsi="Times New Roman" w:cs="Times New Roman"/>
          <w:sz w:val="24"/>
          <w:szCs w:val="24"/>
          <w:lang w:eastAsia="tr-TR"/>
        </w:rPr>
        <w:t xml:space="preserve"> sonuç belgesi sisteme yüklenmelidir.</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Kabul mektupları güncel tarihli olmalı ve bölüm koordinatörü onayı bulunmalıdır. Onaysız mektuplar kabul edilmez.</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 xml:space="preserve">Başvuru sırasında onaylı kabul mektubu yükleyenlere </w:t>
      </w:r>
      <w:r w:rsidRPr="00786A85">
        <w:rPr>
          <w:rFonts w:ascii="Times New Roman" w:eastAsia="Times New Roman" w:hAnsi="Times New Roman" w:cs="Times New Roman"/>
          <w:b/>
          <w:bCs/>
          <w:sz w:val="24"/>
          <w:szCs w:val="24"/>
          <w:lang w:eastAsia="tr-TR"/>
        </w:rPr>
        <w:t>+10 puan</w:t>
      </w:r>
      <w:r w:rsidRPr="00786A85">
        <w:rPr>
          <w:rFonts w:ascii="Times New Roman" w:eastAsia="Times New Roman" w:hAnsi="Times New Roman" w:cs="Times New Roman"/>
          <w:sz w:val="24"/>
          <w:szCs w:val="24"/>
          <w:lang w:eastAsia="tr-TR"/>
        </w:rPr>
        <w:t xml:space="preserve"> eklenir. Sonradan yüklenen mektuplar ek puan getirmez.</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lastRenderedPageBreak/>
        <w:t>Kazanan öğrenciler için feragat süresi ayrıca duyurulur.</w:t>
      </w:r>
    </w:p>
    <w:p w:rsidR="00786A85" w:rsidRPr="00786A85" w:rsidRDefault="00786A85" w:rsidP="00786A8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Boş kontenjanlar, Seçim Komisyonu kararıyla diğer birimlere aktarılır.</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Gerekli Belgeler</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Hareketlilik Öncesinde:</w:t>
      </w:r>
    </w:p>
    <w:p w:rsidR="00786A85" w:rsidRPr="00786A85" w:rsidRDefault="00786A85" w:rsidP="00786A8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Kabul mektubu</w:t>
      </w:r>
    </w:p>
    <w:p w:rsidR="00786A85" w:rsidRPr="00786A85" w:rsidRDefault="00786A85" w:rsidP="00786A8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i/>
          <w:iCs/>
          <w:sz w:val="24"/>
          <w:szCs w:val="24"/>
          <w:lang w:eastAsia="tr-TR"/>
        </w:rPr>
        <w:t xml:space="preserve">Learning </w:t>
      </w:r>
      <w:proofErr w:type="spellStart"/>
      <w:r w:rsidRPr="00786A85">
        <w:rPr>
          <w:rFonts w:ascii="Times New Roman" w:eastAsia="Times New Roman" w:hAnsi="Times New Roman" w:cs="Times New Roman"/>
          <w:i/>
          <w:iCs/>
          <w:sz w:val="24"/>
          <w:szCs w:val="24"/>
          <w:lang w:eastAsia="tr-TR"/>
        </w:rPr>
        <w:t>Agreement</w:t>
      </w:r>
      <w:proofErr w:type="spellEnd"/>
      <w:r w:rsidRPr="00786A85">
        <w:rPr>
          <w:rFonts w:ascii="Times New Roman" w:eastAsia="Times New Roman" w:hAnsi="Times New Roman" w:cs="Times New Roman"/>
          <w:i/>
          <w:iCs/>
          <w:sz w:val="24"/>
          <w:szCs w:val="24"/>
          <w:lang w:eastAsia="tr-TR"/>
        </w:rPr>
        <w:t xml:space="preserve"> </w:t>
      </w:r>
      <w:proofErr w:type="spellStart"/>
      <w:r w:rsidRPr="00786A85">
        <w:rPr>
          <w:rFonts w:ascii="Times New Roman" w:eastAsia="Times New Roman" w:hAnsi="Times New Roman" w:cs="Times New Roman"/>
          <w:i/>
          <w:iCs/>
          <w:sz w:val="24"/>
          <w:szCs w:val="24"/>
          <w:lang w:eastAsia="tr-TR"/>
        </w:rPr>
        <w:t>for</w:t>
      </w:r>
      <w:proofErr w:type="spellEnd"/>
      <w:r w:rsidRPr="00786A85">
        <w:rPr>
          <w:rFonts w:ascii="Times New Roman" w:eastAsia="Times New Roman" w:hAnsi="Times New Roman" w:cs="Times New Roman"/>
          <w:i/>
          <w:iCs/>
          <w:sz w:val="24"/>
          <w:szCs w:val="24"/>
          <w:lang w:eastAsia="tr-TR"/>
        </w:rPr>
        <w:t xml:space="preserve"> </w:t>
      </w:r>
      <w:proofErr w:type="spellStart"/>
      <w:r w:rsidRPr="00786A85">
        <w:rPr>
          <w:rFonts w:ascii="Times New Roman" w:eastAsia="Times New Roman" w:hAnsi="Times New Roman" w:cs="Times New Roman"/>
          <w:i/>
          <w:iCs/>
          <w:sz w:val="24"/>
          <w:szCs w:val="24"/>
          <w:lang w:eastAsia="tr-TR"/>
        </w:rPr>
        <w:t>Traineeship</w:t>
      </w:r>
      <w:proofErr w:type="spellEnd"/>
      <w:r w:rsidRPr="00786A85">
        <w:rPr>
          <w:rFonts w:ascii="Times New Roman" w:eastAsia="Times New Roman" w:hAnsi="Times New Roman" w:cs="Times New Roman"/>
          <w:i/>
          <w:iCs/>
          <w:sz w:val="24"/>
          <w:szCs w:val="24"/>
          <w:lang w:eastAsia="tr-TR"/>
        </w:rPr>
        <w:t xml:space="preserve"> – 2025</w:t>
      </w:r>
      <w:r w:rsidRPr="00786A85">
        <w:rPr>
          <w:rFonts w:ascii="Times New Roman" w:eastAsia="Times New Roman" w:hAnsi="Times New Roman" w:cs="Times New Roman"/>
          <w:sz w:val="24"/>
          <w:szCs w:val="24"/>
          <w:lang w:eastAsia="tr-TR"/>
        </w:rPr>
        <w:t xml:space="preserve"> (</w:t>
      </w:r>
      <w:proofErr w:type="spellStart"/>
      <w:r w:rsidRPr="00786A85">
        <w:rPr>
          <w:rFonts w:ascii="Times New Roman" w:eastAsia="Times New Roman" w:hAnsi="Times New Roman" w:cs="Times New Roman"/>
          <w:sz w:val="24"/>
          <w:szCs w:val="24"/>
          <w:lang w:eastAsia="tr-TR"/>
        </w:rPr>
        <w:t>Before</w:t>
      </w:r>
      <w:proofErr w:type="spellEnd"/>
      <w:r w:rsidRPr="00786A85">
        <w:rPr>
          <w:rFonts w:ascii="Times New Roman" w:eastAsia="Times New Roman" w:hAnsi="Times New Roman" w:cs="Times New Roman"/>
          <w:sz w:val="24"/>
          <w:szCs w:val="24"/>
          <w:lang w:eastAsia="tr-TR"/>
        </w:rPr>
        <w:t xml:space="preserve"> </w:t>
      </w:r>
      <w:proofErr w:type="spellStart"/>
      <w:r w:rsidRPr="00786A85">
        <w:rPr>
          <w:rFonts w:ascii="Times New Roman" w:eastAsia="Times New Roman" w:hAnsi="Times New Roman" w:cs="Times New Roman"/>
          <w:sz w:val="24"/>
          <w:szCs w:val="24"/>
          <w:lang w:eastAsia="tr-TR"/>
        </w:rPr>
        <w:t>Mobility</w:t>
      </w:r>
      <w:proofErr w:type="spellEnd"/>
      <w:r w:rsidRPr="00786A85">
        <w:rPr>
          <w:rFonts w:ascii="Times New Roman" w:eastAsia="Times New Roman" w:hAnsi="Times New Roman" w:cs="Times New Roman"/>
          <w:sz w:val="24"/>
          <w:szCs w:val="24"/>
          <w:lang w:eastAsia="tr-TR"/>
        </w:rPr>
        <w:t xml:space="preserve"> kısmı)</w:t>
      </w:r>
    </w:p>
    <w:p w:rsidR="00786A85" w:rsidRPr="00786A85" w:rsidRDefault="00786A85" w:rsidP="00786A8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Sağlık, kaza ve mesuliyet sigortası poliçesi</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Hareketlilik Sonrasında:</w:t>
      </w:r>
    </w:p>
    <w:p w:rsidR="00786A85" w:rsidRPr="00786A85" w:rsidRDefault="00786A85" w:rsidP="00786A8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i/>
          <w:iCs/>
          <w:sz w:val="24"/>
          <w:szCs w:val="24"/>
          <w:lang w:eastAsia="tr-TR"/>
        </w:rPr>
        <w:t xml:space="preserve">Learning </w:t>
      </w:r>
      <w:proofErr w:type="spellStart"/>
      <w:r w:rsidRPr="00786A85">
        <w:rPr>
          <w:rFonts w:ascii="Times New Roman" w:eastAsia="Times New Roman" w:hAnsi="Times New Roman" w:cs="Times New Roman"/>
          <w:i/>
          <w:iCs/>
          <w:sz w:val="24"/>
          <w:szCs w:val="24"/>
          <w:lang w:eastAsia="tr-TR"/>
        </w:rPr>
        <w:t>Agreement</w:t>
      </w:r>
      <w:proofErr w:type="spellEnd"/>
      <w:r w:rsidRPr="00786A85">
        <w:rPr>
          <w:rFonts w:ascii="Times New Roman" w:eastAsia="Times New Roman" w:hAnsi="Times New Roman" w:cs="Times New Roman"/>
          <w:i/>
          <w:iCs/>
          <w:sz w:val="24"/>
          <w:szCs w:val="24"/>
          <w:lang w:eastAsia="tr-TR"/>
        </w:rPr>
        <w:t xml:space="preserve"> </w:t>
      </w:r>
      <w:proofErr w:type="spellStart"/>
      <w:r w:rsidRPr="00786A85">
        <w:rPr>
          <w:rFonts w:ascii="Times New Roman" w:eastAsia="Times New Roman" w:hAnsi="Times New Roman" w:cs="Times New Roman"/>
          <w:i/>
          <w:iCs/>
          <w:sz w:val="24"/>
          <w:szCs w:val="24"/>
          <w:lang w:eastAsia="tr-TR"/>
        </w:rPr>
        <w:t>for</w:t>
      </w:r>
      <w:proofErr w:type="spellEnd"/>
      <w:r w:rsidRPr="00786A85">
        <w:rPr>
          <w:rFonts w:ascii="Times New Roman" w:eastAsia="Times New Roman" w:hAnsi="Times New Roman" w:cs="Times New Roman"/>
          <w:i/>
          <w:iCs/>
          <w:sz w:val="24"/>
          <w:szCs w:val="24"/>
          <w:lang w:eastAsia="tr-TR"/>
        </w:rPr>
        <w:t xml:space="preserve"> </w:t>
      </w:r>
      <w:proofErr w:type="spellStart"/>
      <w:r w:rsidRPr="00786A85">
        <w:rPr>
          <w:rFonts w:ascii="Times New Roman" w:eastAsia="Times New Roman" w:hAnsi="Times New Roman" w:cs="Times New Roman"/>
          <w:i/>
          <w:iCs/>
          <w:sz w:val="24"/>
          <w:szCs w:val="24"/>
          <w:lang w:eastAsia="tr-TR"/>
        </w:rPr>
        <w:t>Traineeship</w:t>
      </w:r>
      <w:proofErr w:type="spellEnd"/>
      <w:r w:rsidRPr="00786A85">
        <w:rPr>
          <w:rFonts w:ascii="Times New Roman" w:eastAsia="Times New Roman" w:hAnsi="Times New Roman" w:cs="Times New Roman"/>
          <w:i/>
          <w:iCs/>
          <w:sz w:val="24"/>
          <w:szCs w:val="24"/>
          <w:lang w:eastAsia="tr-TR"/>
        </w:rPr>
        <w:t xml:space="preserve"> – 2025</w:t>
      </w:r>
      <w:r w:rsidRPr="00786A85">
        <w:rPr>
          <w:rFonts w:ascii="Times New Roman" w:eastAsia="Times New Roman" w:hAnsi="Times New Roman" w:cs="Times New Roman"/>
          <w:sz w:val="24"/>
          <w:szCs w:val="24"/>
          <w:lang w:eastAsia="tr-TR"/>
        </w:rPr>
        <w:t xml:space="preserve"> (</w:t>
      </w:r>
      <w:proofErr w:type="spellStart"/>
      <w:r w:rsidRPr="00786A85">
        <w:rPr>
          <w:rFonts w:ascii="Times New Roman" w:eastAsia="Times New Roman" w:hAnsi="Times New Roman" w:cs="Times New Roman"/>
          <w:sz w:val="24"/>
          <w:szCs w:val="24"/>
          <w:lang w:eastAsia="tr-TR"/>
        </w:rPr>
        <w:t>After</w:t>
      </w:r>
      <w:proofErr w:type="spellEnd"/>
      <w:r w:rsidRPr="00786A85">
        <w:rPr>
          <w:rFonts w:ascii="Times New Roman" w:eastAsia="Times New Roman" w:hAnsi="Times New Roman" w:cs="Times New Roman"/>
          <w:sz w:val="24"/>
          <w:szCs w:val="24"/>
          <w:lang w:eastAsia="tr-TR"/>
        </w:rPr>
        <w:t xml:space="preserve"> </w:t>
      </w:r>
      <w:proofErr w:type="spellStart"/>
      <w:r w:rsidRPr="00786A85">
        <w:rPr>
          <w:rFonts w:ascii="Times New Roman" w:eastAsia="Times New Roman" w:hAnsi="Times New Roman" w:cs="Times New Roman"/>
          <w:sz w:val="24"/>
          <w:szCs w:val="24"/>
          <w:lang w:eastAsia="tr-TR"/>
        </w:rPr>
        <w:t>Mobility</w:t>
      </w:r>
      <w:proofErr w:type="spellEnd"/>
      <w:r w:rsidRPr="00786A85">
        <w:rPr>
          <w:rFonts w:ascii="Times New Roman" w:eastAsia="Times New Roman" w:hAnsi="Times New Roman" w:cs="Times New Roman"/>
          <w:sz w:val="24"/>
          <w:szCs w:val="24"/>
          <w:lang w:eastAsia="tr-TR"/>
        </w:rPr>
        <w:t xml:space="preserve"> kısmı)</w:t>
      </w:r>
    </w:p>
    <w:p w:rsidR="00786A85" w:rsidRPr="00786A85" w:rsidRDefault="00786A85" w:rsidP="00786A8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Katılım sertifikası (kurum tarafından verilir)</w:t>
      </w:r>
    </w:p>
    <w:p w:rsidR="00786A85" w:rsidRDefault="00786A85" w:rsidP="00786A8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Pasaport giriş-çıkış sayfalarının fotokopisi</w:t>
      </w:r>
    </w:p>
    <w:p w:rsidR="00786A85" w:rsidRPr="00786A85" w:rsidRDefault="00786A85" w:rsidP="00786A8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E-devletten alınmış yurtdışı giriş çıkış belgesi </w:t>
      </w:r>
    </w:p>
    <w:p w:rsidR="00786A85" w:rsidRPr="00786A85" w:rsidRDefault="00786A85" w:rsidP="00786A85">
      <w:p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b/>
          <w:bCs/>
          <w:sz w:val="24"/>
          <w:szCs w:val="24"/>
          <w:lang w:eastAsia="tr-TR"/>
        </w:rPr>
        <w:t>Diğer Belgeler:</w:t>
      </w:r>
    </w:p>
    <w:p w:rsidR="00786A85" w:rsidRPr="00786A85" w:rsidRDefault="00786A85" w:rsidP="00786A8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Yönetim kurulu kararı dilekçesi</w:t>
      </w:r>
    </w:p>
    <w:p w:rsidR="00786A85" w:rsidRPr="00786A85" w:rsidRDefault="00786A85" w:rsidP="00786A8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86A85">
        <w:rPr>
          <w:rFonts w:ascii="Times New Roman" w:eastAsia="Times New Roman" w:hAnsi="Times New Roman" w:cs="Times New Roman"/>
          <w:sz w:val="24"/>
          <w:szCs w:val="24"/>
          <w:lang w:eastAsia="tr-TR"/>
        </w:rPr>
        <w:t>Öğrenci statüsünde hareketlilik yapacak akademik personel görevlendirme formu</w:t>
      </w:r>
    </w:p>
    <w:p w:rsidR="00786A85" w:rsidRPr="00786A85" w:rsidRDefault="00786A85" w:rsidP="00786A85">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86A85">
        <w:rPr>
          <w:rFonts w:ascii="Times New Roman" w:eastAsia="Times New Roman" w:hAnsi="Times New Roman" w:cs="Times New Roman"/>
          <w:b/>
          <w:bCs/>
          <w:sz w:val="36"/>
          <w:szCs w:val="36"/>
          <w:lang w:eastAsia="tr-TR"/>
        </w:rPr>
        <w:t>Staj Yeri Bulma Önerileri</w:t>
      </w:r>
    </w:p>
    <w:p w:rsidR="00786A85" w:rsidRPr="00786A85" w:rsidRDefault="00786A85" w:rsidP="00786A8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hyperlink r:id="rId6" w:tgtFrame="_new" w:history="1">
        <w:r w:rsidRPr="00786A85">
          <w:rPr>
            <w:rFonts w:ascii="Times New Roman" w:eastAsia="Times New Roman" w:hAnsi="Times New Roman" w:cs="Times New Roman"/>
            <w:b/>
            <w:bCs/>
            <w:color w:val="0000FF"/>
            <w:sz w:val="24"/>
            <w:szCs w:val="24"/>
            <w:u w:val="single"/>
            <w:lang w:eastAsia="tr-TR"/>
          </w:rPr>
          <w:t>https://erasmusintern.org/</w:t>
        </w:r>
      </w:hyperlink>
      <w:r w:rsidRPr="00786A85">
        <w:rPr>
          <w:rFonts w:ascii="Times New Roman" w:eastAsia="Times New Roman" w:hAnsi="Times New Roman" w:cs="Times New Roman"/>
          <w:sz w:val="24"/>
          <w:szCs w:val="24"/>
          <w:lang w:eastAsia="tr-TR"/>
        </w:rPr>
        <w:t xml:space="preserve"> a</w:t>
      </w:r>
      <w:bookmarkStart w:id="0" w:name="_GoBack"/>
      <w:bookmarkEnd w:id="0"/>
      <w:r w:rsidRPr="00786A85">
        <w:rPr>
          <w:rFonts w:ascii="Times New Roman" w:eastAsia="Times New Roman" w:hAnsi="Times New Roman" w:cs="Times New Roman"/>
          <w:sz w:val="24"/>
          <w:szCs w:val="24"/>
          <w:lang w:eastAsia="tr-TR"/>
        </w:rPr>
        <w:t>dresinde yer alan ilanlar bilgilendirme amacıyla paylaşılmıştır; içerik kalitesinden üniversite sorumlu değildir.</w:t>
      </w:r>
    </w:p>
    <w:p w:rsidR="00003A00" w:rsidRDefault="00003A00"/>
    <w:sectPr w:rsidR="00003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182E"/>
    <w:multiLevelType w:val="multilevel"/>
    <w:tmpl w:val="83DC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036EF"/>
    <w:multiLevelType w:val="multilevel"/>
    <w:tmpl w:val="414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E1A22"/>
    <w:multiLevelType w:val="multilevel"/>
    <w:tmpl w:val="827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47A63"/>
    <w:multiLevelType w:val="multilevel"/>
    <w:tmpl w:val="0B3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00D38"/>
    <w:multiLevelType w:val="multilevel"/>
    <w:tmpl w:val="81A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D4466"/>
    <w:multiLevelType w:val="multilevel"/>
    <w:tmpl w:val="81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D28A5"/>
    <w:multiLevelType w:val="multilevel"/>
    <w:tmpl w:val="125C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24A73"/>
    <w:multiLevelType w:val="multilevel"/>
    <w:tmpl w:val="C5BA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85"/>
    <w:rsid w:val="00003A00"/>
    <w:rsid w:val="00786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536C"/>
  <w15:chartTrackingRefBased/>
  <w15:docId w15:val="{01063974-CA0B-40C0-8254-42AFA482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786A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6A85"/>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786A85"/>
    <w:rPr>
      <w:b/>
      <w:bCs/>
    </w:rPr>
  </w:style>
  <w:style w:type="paragraph" w:styleId="NormalWeb">
    <w:name w:val="Normal (Web)"/>
    <w:basedOn w:val="Normal"/>
    <w:uiPriority w:val="99"/>
    <w:semiHidden/>
    <w:unhideWhenUsed/>
    <w:rsid w:val="00786A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6A85"/>
    <w:rPr>
      <w:color w:val="0000FF"/>
      <w:u w:val="single"/>
    </w:rPr>
  </w:style>
  <w:style w:type="character" w:styleId="Vurgu">
    <w:name w:val="Emphasis"/>
    <w:basedOn w:val="VarsaylanParagrafYazTipi"/>
    <w:uiPriority w:val="20"/>
    <w:qFormat/>
    <w:rsid w:val="00786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intern.org/" TargetMode="External"/><Relationship Id="rId5" Type="http://schemas.openxmlformats.org/officeDocument/2006/relationships/hyperlink" Target="https://turnaportal.u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Lokman Hekim Üniversitesi</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Zeyneb Güşta ARIK</dc:creator>
  <cp:keywords/>
  <dc:description/>
  <cp:lastModifiedBy>Zeyneb Güşta ARIK</cp:lastModifiedBy>
  <cp:revision>1</cp:revision>
  <dcterms:created xsi:type="dcterms:W3CDTF">2025-08-27T10:49:00Z</dcterms:created>
  <dcterms:modified xsi:type="dcterms:W3CDTF">2025-08-27T10:54:00Z</dcterms:modified>
</cp:coreProperties>
</file>