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8C" w:rsidRDefault="000E678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0E678C">
        <w:tc>
          <w:tcPr>
            <w:tcW w:w="3857" w:type="dxa"/>
            <w:vAlign w:val="center"/>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0E678C" w:rsidRDefault="005865D2">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Kütüphane Koordinatörü</w:t>
            </w:r>
          </w:p>
        </w:tc>
      </w:tr>
      <w:tr w:rsidR="000E678C">
        <w:trPr>
          <w:trHeight w:val="469"/>
        </w:trPr>
        <w:tc>
          <w:tcPr>
            <w:tcW w:w="3857" w:type="dxa"/>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Eğitim Öğretim Daire Başkanlığı</w:t>
            </w:r>
          </w:p>
        </w:tc>
      </w:tr>
      <w:tr w:rsidR="000E678C">
        <w:trPr>
          <w:trHeight w:val="469"/>
        </w:trPr>
        <w:tc>
          <w:tcPr>
            <w:tcW w:w="3857" w:type="dxa"/>
            <w:vMerge w:val="restart"/>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Kütüphane ve Dokümantasyon Koordinatörlüğü</w:t>
            </w:r>
          </w:p>
        </w:tc>
      </w:tr>
      <w:tr w:rsidR="000E678C">
        <w:trPr>
          <w:trHeight w:val="469"/>
        </w:trPr>
        <w:tc>
          <w:tcPr>
            <w:tcW w:w="3857"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Arşiv Birimi</w:t>
            </w:r>
          </w:p>
        </w:tc>
      </w:tr>
      <w:tr w:rsidR="000E678C">
        <w:trPr>
          <w:trHeight w:val="363"/>
        </w:trPr>
        <w:tc>
          <w:tcPr>
            <w:tcW w:w="3857"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Eğitim Öğretim Daire Başkanı</w:t>
            </w:r>
          </w:p>
        </w:tc>
      </w:tr>
      <w:tr w:rsidR="000E678C">
        <w:tc>
          <w:tcPr>
            <w:tcW w:w="3857"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0E678C">
        <w:tc>
          <w:tcPr>
            <w:tcW w:w="3857"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0E678C">
        <w:tc>
          <w:tcPr>
            <w:tcW w:w="3857" w:type="dxa"/>
          </w:tcPr>
          <w:p w:rsidR="000E678C" w:rsidRDefault="005865D2">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rsidR="000E678C" w:rsidRDefault="005865D2" w:rsidP="00CB05A8">
            <w:pPr>
              <w:tabs>
                <w:tab w:val="left" w:pos="567"/>
              </w:tabs>
              <w:spacing w:before="120" w:line="360" w:lineRule="auto"/>
              <w:rPr>
                <w:rFonts w:ascii="Cambria" w:eastAsia="Cambria" w:hAnsi="Cambria" w:cs="Cambria"/>
                <w:sz w:val="22"/>
                <w:szCs w:val="22"/>
              </w:rPr>
            </w:pPr>
            <w:r w:rsidRPr="007D1491">
              <w:rPr>
                <w:rFonts w:ascii="Cambria" w:eastAsia="Cambria" w:hAnsi="Cambria" w:cs="Cambria"/>
                <w:sz w:val="22"/>
                <w:szCs w:val="22"/>
              </w:rPr>
              <w:t>Kütüphane</w:t>
            </w:r>
            <w:r w:rsidR="007D1491" w:rsidRPr="007D1491">
              <w:rPr>
                <w:rFonts w:ascii="Cambria" w:eastAsia="Cambria" w:hAnsi="Cambria" w:cs="Cambria"/>
                <w:sz w:val="22"/>
                <w:szCs w:val="22"/>
              </w:rPr>
              <w:t xml:space="preserve"> Uzmanı</w:t>
            </w:r>
          </w:p>
        </w:tc>
      </w:tr>
    </w:tbl>
    <w:p w:rsidR="000E678C" w:rsidRDefault="000E678C">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0E678C">
        <w:tc>
          <w:tcPr>
            <w:tcW w:w="3857" w:type="dxa"/>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0E678C" w:rsidRDefault="005865D2">
            <w:pPr>
              <w:jc w:val="both"/>
              <w:rPr>
                <w:rFonts w:ascii="Cambria" w:eastAsia="Cambria" w:hAnsi="Cambria" w:cs="Cambria"/>
                <w:sz w:val="22"/>
                <w:szCs w:val="22"/>
              </w:rPr>
            </w:pPr>
            <w:r>
              <w:rPr>
                <w:rFonts w:ascii="Cambria" w:eastAsia="Cambria" w:hAnsi="Cambria" w:cs="Cambria"/>
                <w:sz w:val="22"/>
                <w:szCs w:val="22"/>
              </w:rPr>
              <w:t>Kütüphane ve Dokümantasyon birimi çerçevesinde;</w:t>
            </w:r>
          </w:p>
          <w:p w:rsidR="000E678C" w:rsidRDefault="000E678C">
            <w:pPr>
              <w:jc w:val="both"/>
              <w:rPr>
                <w:rFonts w:ascii="Cambria" w:eastAsia="Cambria" w:hAnsi="Cambria" w:cs="Cambria"/>
                <w:sz w:val="22"/>
                <w:szCs w:val="22"/>
              </w:rPr>
            </w:pPr>
          </w:p>
          <w:p w:rsidR="000E678C" w:rsidRDefault="005865D2">
            <w:pPr>
              <w:jc w:val="both"/>
              <w:rPr>
                <w:rFonts w:ascii="Cambria" w:eastAsia="Cambria" w:hAnsi="Cambria" w:cs="Cambria"/>
                <w:sz w:val="22"/>
                <w:szCs w:val="22"/>
              </w:rPr>
            </w:pPr>
            <w:r>
              <w:rPr>
                <w:rFonts w:ascii="Cambria" w:eastAsia="Cambria" w:hAnsi="Cambria" w:cs="Cambria"/>
                <w:sz w:val="22"/>
                <w:szCs w:val="22"/>
              </w:rPr>
              <w:t>-Bağlı olduğu kurumun hedefleri ve amaçları doğrultusunda</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niteliklerini</w:t>
            </w:r>
            <w:proofErr w:type="gramEnd"/>
            <w:r>
              <w:rPr>
                <w:rFonts w:ascii="Cambria" w:eastAsia="Cambria" w:hAnsi="Cambria" w:cs="Cambria"/>
                <w:sz w:val="22"/>
                <w:szCs w:val="22"/>
              </w:rPr>
              <w:t>, bilgilerini ve becerilerini yenileriyle</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tamamlayarak</w:t>
            </w:r>
            <w:proofErr w:type="gramEnd"/>
            <w:r>
              <w:rPr>
                <w:rFonts w:ascii="Cambria" w:eastAsia="Cambria" w:hAnsi="Cambria" w:cs="Cambria"/>
                <w:sz w:val="22"/>
                <w:szCs w:val="22"/>
              </w:rPr>
              <w:t xml:space="preserve"> bilgi hizmetleri tasarlamak ve sunmaktır.</w:t>
            </w:r>
          </w:p>
          <w:p w:rsidR="000E678C" w:rsidRDefault="005865D2">
            <w:pPr>
              <w:jc w:val="both"/>
              <w:rPr>
                <w:rFonts w:ascii="Cambria" w:eastAsia="Cambria" w:hAnsi="Cambria" w:cs="Cambria"/>
                <w:sz w:val="22"/>
                <w:szCs w:val="22"/>
              </w:rPr>
            </w:pPr>
            <w:r>
              <w:rPr>
                <w:rFonts w:ascii="Cambria" w:eastAsia="Cambria" w:hAnsi="Cambria" w:cs="Cambria"/>
                <w:sz w:val="22"/>
                <w:szCs w:val="22"/>
              </w:rPr>
              <w:t>- Bilgi kaynaklarından daha etkin bir şekilde</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yararlanılmasını</w:t>
            </w:r>
            <w:proofErr w:type="gramEnd"/>
            <w:r>
              <w:rPr>
                <w:rFonts w:ascii="Cambria" w:eastAsia="Cambria" w:hAnsi="Cambria" w:cs="Cambria"/>
                <w:sz w:val="22"/>
                <w:szCs w:val="22"/>
              </w:rPr>
              <w:t xml:space="preserve"> sağlayacak ödünç verme, danışma,</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enformasyon</w:t>
            </w:r>
            <w:proofErr w:type="gramEnd"/>
            <w:r>
              <w:rPr>
                <w:rFonts w:ascii="Cambria" w:eastAsia="Cambria" w:hAnsi="Cambria" w:cs="Cambria"/>
                <w:sz w:val="22"/>
                <w:szCs w:val="22"/>
              </w:rPr>
              <w:t xml:space="preserve"> vb. hizmetlerin yanı sıra çeşitli bibliyografik</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kaynak</w:t>
            </w:r>
            <w:proofErr w:type="gramEnd"/>
            <w:r>
              <w:rPr>
                <w:rFonts w:ascii="Cambria" w:eastAsia="Cambria" w:hAnsi="Cambria" w:cs="Cambria"/>
                <w:sz w:val="22"/>
                <w:szCs w:val="22"/>
              </w:rPr>
              <w:t xml:space="preserve"> ve araçları hizmete sunmak.</w:t>
            </w:r>
          </w:p>
          <w:p w:rsidR="000E678C" w:rsidRDefault="005865D2">
            <w:pPr>
              <w:jc w:val="both"/>
              <w:rPr>
                <w:rFonts w:ascii="Cambria" w:eastAsia="Cambria" w:hAnsi="Cambria" w:cs="Cambria"/>
                <w:sz w:val="22"/>
                <w:szCs w:val="22"/>
              </w:rPr>
            </w:pPr>
            <w:r>
              <w:rPr>
                <w:rFonts w:ascii="Cambria" w:eastAsia="Cambria" w:hAnsi="Cambria" w:cs="Cambria"/>
                <w:sz w:val="22"/>
                <w:szCs w:val="22"/>
              </w:rPr>
              <w:t>- Kullanıcı grubunun okuma alışkanlığının geliştirilmesi ve</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boş</w:t>
            </w:r>
            <w:proofErr w:type="gramEnd"/>
            <w:r>
              <w:rPr>
                <w:rFonts w:ascii="Cambria" w:eastAsia="Cambria" w:hAnsi="Cambria" w:cs="Cambria"/>
                <w:sz w:val="22"/>
                <w:szCs w:val="22"/>
              </w:rPr>
              <w:t xml:space="preserve"> zamanlarının değerlendirilmesinde yardımcı olmak,</w:t>
            </w:r>
          </w:p>
          <w:p w:rsidR="000E678C" w:rsidRDefault="005865D2">
            <w:pPr>
              <w:jc w:val="both"/>
              <w:rPr>
                <w:rFonts w:ascii="Cambria" w:eastAsia="Cambria" w:hAnsi="Cambria" w:cs="Cambria"/>
                <w:sz w:val="22"/>
                <w:szCs w:val="22"/>
              </w:rPr>
            </w:pPr>
            <w:r>
              <w:rPr>
                <w:rFonts w:ascii="Cambria" w:eastAsia="Cambria" w:hAnsi="Cambria" w:cs="Cambria"/>
                <w:sz w:val="22"/>
                <w:szCs w:val="22"/>
              </w:rPr>
              <w:t>- Kütüphane ve kütüphane kaynaklarından yararlanmayı</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artırmak</w:t>
            </w:r>
            <w:proofErr w:type="gramEnd"/>
            <w:r>
              <w:rPr>
                <w:rFonts w:ascii="Cambria" w:eastAsia="Cambria" w:hAnsi="Cambria" w:cs="Cambria"/>
                <w:sz w:val="22"/>
                <w:szCs w:val="22"/>
              </w:rPr>
              <w:t xml:space="preserve"> amacıyla, kullanıcı eğitimi programlarını</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planlamak</w:t>
            </w:r>
            <w:proofErr w:type="gramEnd"/>
            <w:r>
              <w:rPr>
                <w:rFonts w:ascii="Cambria" w:eastAsia="Cambria" w:hAnsi="Cambria" w:cs="Cambria"/>
                <w:sz w:val="22"/>
                <w:szCs w:val="22"/>
              </w:rPr>
              <w:t xml:space="preserve"> ve geliştirmek,</w:t>
            </w:r>
          </w:p>
          <w:p w:rsidR="000E678C" w:rsidRDefault="005865D2">
            <w:pPr>
              <w:jc w:val="both"/>
              <w:rPr>
                <w:rFonts w:ascii="Cambria" w:eastAsia="Cambria" w:hAnsi="Cambria" w:cs="Cambria"/>
                <w:sz w:val="22"/>
                <w:szCs w:val="22"/>
              </w:rPr>
            </w:pPr>
            <w:r>
              <w:rPr>
                <w:rFonts w:ascii="Cambria" w:eastAsia="Cambria" w:hAnsi="Cambria" w:cs="Cambria"/>
                <w:sz w:val="22"/>
                <w:szCs w:val="22"/>
              </w:rPr>
              <w:t>- Üniversite yayınları ve diğer kaynakların kaydını</w:t>
            </w:r>
          </w:p>
          <w:p w:rsidR="000E678C" w:rsidRDefault="005865D2">
            <w:pPr>
              <w:jc w:val="both"/>
              <w:rPr>
                <w:rFonts w:ascii="Cambria" w:eastAsia="Cambria" w:hAnsi="Cambria" w:cs="Cambria"/>
                <w:sz w:val="22"/>
                <w:szCs w:val="22"/>
              </w:rPr>
            </w:pPr>
            <w:proofErr w:type="gramStart"/>
            <w:r>
              <w:rPr>
                <w:rFonts w:ascii="Cambria" w:eastAsia="Cambria" w:hAnsi="Cambria" w:cs="Cambria"/>
                <w:sz w:val="22"/>
                <w:szCs w:val="22"/>
              </w:rPr>
              <w:t>oluşturmak</w:t>
            </w:r>
            <w:proofErr w:type="gramEnd"/>
            <w:r>
              <w:rPr>
                <w:rFonts w:ascii="Cambria" w:eastAsia="Cambria" w:hAnsi="Cambria" w:cs="Cambria"/>
                <w:sz w:val="22"/>
                <w:szCs w:val="22"/>
              </w:rPr>
              <w:t>,</w:t>
            </w:r>
          </w:p>
          <w:p w:rsidR="000E678C" w:rsidRDefault="005865D2">
            <w:pPr>
              <w:jc w:val="both"/>
              <w:rPr>
                <w:rFonts w:ascii="Cambria" w:eastAsia="Cambria" w:hAnsi="Cambria" w:cs="Cambria"/>
                <w:sz w:val="22"/>
                <w:szCs w:val="22"/>
              </w:rPr>
            </w:pPr>
            <w:r>
              <w:rPr>
                <w:rFonts w:ascii="Cambria" w:eastAsia="Cambria" w:hAnsi="Cambria" w:cs="Cambria"/>
                <w:sz w:val="22"/>
                <w:szCs w:val="22"/>
              </w:rPr>
              <w:t xml:space="preserve">- Diğer kütüphane ve kuruluşlarla </w:t>
            </w:r>
            <w:proofErr w:type="gramStart"/>
            <w:r>
              <w:rPr>
                <w:rFonts w:ascii="Cambria" w:eastAsia="Cambria" w:hAnsi="Cambria" w:cs="Cambria"/>
                <w:sz w:val="22"/>
                <w:szCs w:val="22"/>
              </w:rPr>
              <w:t>işbirliğine</w:t>
            </w:r>
            <w:proofErr w:type="gramEnd"/>
            <w:r>
              <w:rPr>
                <w:rFonts w:ascii="Cambria" w:eastAsia="Cambria" w:hAnsi="Cambria" w:cs="Cambria"/>
                <w:sz w:val="22"/>
                <w:szCs w:val="22"/>
              </w:rPr>
              <w:t xml:space="preserve"> gitmek,</w:t>
            </w:r>
          </w:p>
          <w:p w:rsidR="000E678C" w:rsidRDefault="005865D2">
            <w:pPr>
              <w:jc w:val="both"/>
              <w:rPr>
                <w:rFonts w:ascii="Cambria" w:eastAsia="Cambria" w:hAnsi="Cambria" w:cs="Cambria"/>
                <w:sz w:val="22"/>
                <w:szCs w:val="22"/>
              </w:rPr>
            </w:pPr>
            <w:r>
              <w:rPr>
                <w:rFonts w:ascii="Cambria" w:eastAsia="Cambria" w:hAnsi="Cambria" w:cs="Cambria"/>
                <w:sz w:val="22"/>
                <w:szCs w:val="22"/>
              </w:rPr>
              <w:t>- Dermeyi gelecek kuşaklar için korumak.</w:t>
            </w:r>
          </w:p>
          <w:p w:rsidR="00AE5D5A" w:rsidRDefault="00AE5D5A" w:rsidP="00AE5D5A">
            <w:pPr>
              <w:rPr>
                <w:rFonts w:asciiTheme="majorHAnsi" w:hAnsiTheme="majorHAnsi" w:cstheme="minorHAnsi"/>
                <w:sz w:val="22"/>
                <w:szCs w:val="22"/>
              </w:rPr>
            </w:pPr>
            <w:r>
              <w:rPr>
                <w:rFonts w:asciiTheme="majorHAnsi" w:hAnsiTheme="majorHAnsi" w:cstheme="minorHAnsi"/>
                <w:sz w:val="22"/>
                <w:szCs w:val="22"/>
              </w:rPr>
              <w:t>-</w:t>
            </w:r>
            <w:r>
              <w:rPr>
                <w:rFonts w:asciiTheme="majorHAnsi" w:hAnsiTheme="majorHAnsi" w:cstheme="minorHAnsi"/>
                <w:sz w:val="22"/>
                <w:szCs w:val="22"/>
              </w:rPr>
              <w:t>Akademik Veri Yönetimi Birimi çerçevesinde;</w:t>
            </w:r>
          </w:p>
          <w:p w:rsidR="000E678C" w:rsidRDefault="00AE5D5A" w:rsidP="00AE5D5A">
            <w:pPr>
              <w:rPr>
                <w:rFonts w:ascii="Cambria" w:eastAsia="Cambria" w:hAnsi="Cambria" w:cs="Cambria"/>
                <w:sz w:val="22"/>
                <w:szCs w:val="22"/>
              </w:rPr>
            </w:pPr>
            <w:r w:rsidRPr="00003014">
              <w:rPr>
                <w:rFonts w:asciiTheme="majorHAnsi" w:hAnsiTheme="majorHAnsi" w:cstheme="minorHAnsi"/>
                <w:sz w:val="22"/>
                <w:szCs w:val="22"/>
              </w:rPr>
              <w:t xml:space="preserve">Üniversite bünyesinde yer alan birimlerde tanımlanan kurumsal verinin (Öğretim üyesi ve görevlilerinin (ORC-ID, </w:t>
            </w:r>
            <w:proofErr w:type="spellStart"/>
            <w:r w:rsidRPr="00003014">
              <w:rPr>
                <w:rFonts w:asciiTheme="majorHAnsi" w:hAnsiTheme="majorHAnsi" w:cstheme="minorHAnsi"/>
                <w:sz w:val="22"/>
                <w:szCs w:val="22"/>
              </w:rPr>
              <w:t>Researcher</w:t>
            </w:r>
            <w:proofErr w:type="spellEnd"/>
            <w:r w:rsidRPr="00003014">
              <w:rPr>
                <w:rFonts w:asciiTheme="majorHAnsi" w:hAnsiTheme="majorHAnsi" w:cstheme="minorHAnsi"/>
                <w:sz w:val="22"/>
                <w:szCs w:val="22"/>
              </w:rPr>
              <w:t xml:space="preserve">-ID, </w:t>
            </w:r>
            <w:proofErr w:type="spellStart"/>
            <w:r w:rsidRPr="00003014">
              <w:rPr>
                <w:rFonts w:asciiTheme="majorHAnsi" w:hAnsiTheme="majorHAnsi" w:cstheme="minorHAnsi"/>
                <w:sz w:val="22"/>
                <w:szCs w:val="22"/>
              </w:rPr>
              <w:t>Scopus</w:t>
            </w:r>
            <w:proofErr w:type="spellEnd"/>
            <w:r w:rsidRPr="00003014">
              <w:rPr>
                <w:rFonts w:asciiTheme="majorHAnsi" w:hAnsiTheme="majorHAnsi" w:cstheme="minorHAnsi"/>
                <w:sz w:val="22"/>
                <w:szCs w:val="22"/>
              </w:rPr>
              <w:t xml:space="preserve">-ID) kullanarak AVESİS, YÖKSİS, ARBİS, BAPSİS, Google Akademik, Web of </w:t>
            </w:r>
            <w:proofErr w:type="spellStart"/>
            <w:r w:rsidRPr="00003014">
              <w:rPr>
                <w:rFonts w:asciiTheme="majorHAnsi" w:hAnsiTheme="majorHAnsi" w:cstheme="minorHAnsi"/>
                <w:sz w:val="22"/>
                <w:szCs w:val="22"/>
              </w:rPr>
              <w:t>Science</w:t>
            </w:r>
            <w:proofErr w:type="spellEnd"/>
            <w:r w:rsidRPr="00003014">
              <w:rPr>
                <w:rFonts w:asciiTheme="majorHAnsi" w:hAnsiTheme="majorHAnsi" w:cstheme="minorHAnsi"/>
                <w:sz w:val="22"/>
                <w:szCs w:val="22"/>
              </w:rPr>
              <w:t xml:space="preserve">, </w:t>
            </w:r>
            <w:proofErr w:type="spellStart"/>
            <w:r w:rsidRPr="00003014">
              <w:rPr>
                <w:rFonts w:asciiTheme="majorHAnsi" w:hAnsiTheme="majorHAnsi" w:cstheme="minorHAnsi"/>
                <w:sz w:val="22"/>
                <w:szCs w:val="22"/>
              </w:rPr>
              <w:t>Scopus</w:t>
            </w:r>
            <w:proofErr w:type="spellEnd"/>
            <w:r w:rsidRPr="00003014">
              <w:rPr>
                <w:rFonts w:asciiTheme="majorHAnsi" w:hAnsiTheme="majorHAnsi" w:cstheme="minorHAnsi"/>
                <w:sz w:val="22"/>
                <w:szCs w:val="22"/>
              </w:rPr>
              <w:t xml:space="preserve">, </w:t>
            </w:r>
            <w:proofErr w:type="spellStart"/>
            <w:r w:rsidRPr="00003014">
              <w:rPr>
                <w:rFonts w:asciiTheme="majorHAnsi" w:hAnsiTheme="majorHAnsi" w:cstheme="minorHAnsi"/>
                <w:sz w:val="22"/>
                <w:szCs w:val="22"/>
              </w:rPr>
              <w:t>PubMed</w:t>
            </w:r>
            <w:proofErr w:type="spellEnd"/>
            <w:r w:rsidRPr="00003014">
              <w:rPr>
                <w:rFonts w:asciiTheme="majorHAnsi" w:hAnsiTheme="majorHAnsi" w:cstheme="minorHAnsi"/>
                <w:sz w:val="22"/>
                <w:szCs w:val="22"/>
              </w:rPr>
              <w:t xml:space="preserve"> vb. veri tabanlarına işledikleri veya bu veri tabanlarından izlenebilen bilgi varlıkları) belirlenen kurallar ve yöntemlere uygun olarak tanımlanması, üretilmesi, bütünleştirilmesi, yaşam döngüleri boyunca kalitesinin (doğruluk, bütünlük, güncellik, geçerlilik, gizlilik, erişilebilirlik) sağlanmasını hedeflemektedir.</w:t>
            </w:r>
          </w:p>
          <w:p w:rsidR="000E678C" w:rsidRDefault="000E678C">
            <w:pPr>
              <w:rPr>
                <w:rFonts w:ascii="Cambria" w:eastAsia="Cambria" w:hAnsi="Cambria" w:cs="Cambria"/>
                <w:sz w:val="22"/>
                <w:szCs w:val="22"/>
              </w:rPr>
            </w:pPr>
          </w:p>
        </w:tc>
      </w:tr>
    </w:tbl>
    <w:p w:rsidR="000E678C" w:rsidRDefault="000E678C">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67"/>
        <w:gridCol w:w="3402"/>
        <w:gridCol w:w="3260"/>
      </w:tblGrid>
      <w:tr w:rsidR="000E678C">
        <w:tc>
          <w:tcPr>
            <w:tcW w:w="10490" w:type="dxa"/>
            <w:gridSpan w:val="5"/>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0E678C">
        <w:tc>
          <w:tcPr>
            <w:tcW w:w="3261" w:type="dxa"/>
            <w:gridSpan w:val="2"/>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lastRenderedPageBreak/>
              <w:t>Görevler</w:t>
            </w:r>
          </w:p>
        </w:tc>
        <w:tc>
          <w:tcPr>
            <w:tcW w:w="3969" w:type="dxa"/>
            <w:gridSpan w:val="2"/>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0E678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Seçim ve Sağlama</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A.1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Üniversitede eğitim ve öğretimi desteklemek, araştırmalara yardımcı olmak üzere çeşitli materyallerin (kitap, süreli yayın, kitap dışı materyal, elektronik kitaplar, veri tabanları) satın alma yoluyla veya bağış yoluyla sağlanması – “Kaynak İstek formu” yoluyla taleplerin alınması</w:t>
            </w:r>
          </w:p>
        </w:tc>
        <w:tc>
          <w:tcPr>
            <w:tcW w:w="3260" w:type="dxa"/>
          </w:tcPr>
          <w:p w:rsidR="000E678C" w:rsidRDefault="005865D2" w:rsidP="0083718C">
            <w:p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Kitapların ödünç alınma oranı</w:t>
            </w:r>
          </w:p>
          <w:p w:rsidR="000E678C" w:rsidRDefault="000E678C">
            <w:pPr>
              <w:spacing w:before="120" w:line="360" w:lineRule="auto"/>
              <w:ind w:left="360"/>
              <w:rPr>
                <w:rFonts w:ascii="Cambria" w:eastAsia="Cambria" w:hAnsi="Cambria" w:cs="Cambria"/>
                <w:sz w:val="22"/>
                <w:szCs w:val="22"/>
              </w:rPr>
            </w:pPr>
          </w:p>
        </w:tc>
      </w:tr>
      <w:tr w:rsidR="000E678C">
        <w:tc>
          <w:tcPr>
            <w:tcW w:w="567" w:type="dxa"/>
          </w:tcPr>
          <w:p w:rsidR="000E678C" w:rsidRDefault="000E678C">
            <w:pPr>
              <w:spacing w:before="120" w:line="360" w:lineRule="auto"/>
              <w:jc w:val="center"/>
              <w:rPr>
                <w:rFonts w:ascii="Cambria" w:eastAsia="Cambria" w:hAnsi="Cambria" w:cs="Cambria"/>
                <w:b/>
                <w:sz w:val="22"/>
                <w:szCs w:val="22"/>
              </w:rPr>
            </w:pP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Ciltleme İşlemleri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A.2</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Yıpranmış kitapları tespit etmek, Buna yönelik Ciltleme işlemleri için ciltevleri ile görüşmek ya da yıpranan kitabın yerine yenisinin teminini sağlanması için işlemlerin yapılması</w:t>
            </w:r>
          </w:p>
        </w:tc>
        <w:tc>
          <w:tcPr>
            <w:tcW w:w="3260" w:type="dxa"/>
          </w:tcPr>
          <w:p w:rsidR="000E678C" w:rsidRDefault="005865D2" w:rsidP="0083718C">
            <w:p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Yıpranmış kitapların eksiksiz tespiti ve yönlendirilmesi, temin edilmesi</w:t>
            </w:r>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p w:rsidR="000E678C" w:rsidRDefault="000E678C">
            <w:pPr>
              <w:spacing w:before="120" w:line="360" w:lineRule="auto"/>
              <w:rPr>
                <w:rFonts w:ascii="Cambria" w:eastAsia="Cambria" w:hAnsi="Cambria" w:cs="Cambria"/>
                <w:b/>
                <w:sz w:val="22"/>
                <w:szCs w:val="22"/>
              </w:rPr>
            </w:pP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Kataloglama ve Sınıflama</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B.1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 xml:space="preserve">Satın alma, bağış yoluyla kütüphaneye sağlanan kaynakların uygun sınıflama sistemlerini kullanarak </w:t>
            </w:r>
            <w:proofErr w:type="spellStart"/>
            <w:r>
              <w:rPr>
                <w:rFonts w:ascii="Cambria" w:eastAsia="Cambria" w:hAnsi="Cambria" w:cs="Cambria"/>
                <w:sz w:val="22"/>
                <w:szCs w:val="22"/>
              </w:rPr>
              <w:t>kataloglanması</w:t>
            </w:r>
            <w:proofErr w:type="spellEnd"/>
            <w:r>
              <w:rPr>
                <w:rFonts w:ascii="Cambria" w:eastAsia="Cambria" w:hAnsi="Cambria" w:cs="Cambria"/>
                <w:sz w:val="22"/>
                <w:szCs w:val="22"/>
              </w:rPr>
              <w:t>, sınıflanması, etiketleme vb. işlemlerin gerçekleştirilerek mevcut kaynakların rafa yerleştirilmesi</w:t>
            </w:r>
          </w:p>
        </w:tc>
        <w:tc>
          <w:tcPr>
            <w:tcW w:w="3260" w:type="dxa"/>
          </w:tcPr>
          <w:p w:rsidR="000E678C" w:rsidRDefault="005865D2" w:rsidP="0083718C">
            <w:p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Koleksiyonu</w:t>
            </w:r>
            <w:r w:rsidR="0083718C">
              <w:rPr>
                <w:rFonts w:ascii="Cambria" w:eastAsia="Cambria" w:hAnsi="Cambria" w:cs="Cambria"/>
                <w:color w:val="000000"/>
                <w:sz w:val="22"/>
                <w:szCs w:val="22"/>
              </w:rPr>
              <w:t>n s</w:t>
            </w:r>
            <w:r>
              <w:rPr>
                <w:rFonts w:ascii="Cambria" w:eastAsia="Cambria" w:hAnsi="Cambria" w:cs="Cambria"/>
                <w:color w:val="000000"/>
                <w:sz w:val="22"/>
                <w:szCs w:val="22"/>
              </w:rPr>
              <w:t xml:space="preserve">istem üzerinde taranabilir hale getirilmesi </w:t>
            </w:r>
          </w:p>
          <w:p w:rsidR="0083718C" w:rsidRDefault="0083718C" w:rsidP="0083718C">
            <w:pPr>
              <w:pBdr>
                <w:top w:val="nil"/>
                <w:left w:val="nil"/>
                <w:bottom w:val="nil"/>
                <w:right w:val="nil"/>
                <w:between w:val="nil"/>
              </w:pBdr>
              <w:spacing w:line="360" w:lineRule="auto"/>
              <w:rPr>
                <w:rFonts w:ascii="Cambria" w:eastAsia="Cambria" w:hAnsi="Cambria" w:cs="Cambria"/>
                <w:color w:val="000000"/>
                <w:sz w:val="22"/>
                <w:szCs w:val="22"/>
              </w:rPr>
            </w:pPr>
          </w:p>
          <w:p w:rsidR="000E678C" w:rsidRDefault="0083718C" w:rsidP="0083718C">
            <w:p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Standart</w:t>
            </w:r>
            <w:r w:rsidR="005865D2">
              <w:rPr>
                <w:rFonts w:ascii="Cambria" w:eastAsia="Cambria" w:hAnsi="Cambria" w:cs="Cambria"/>
                <w:color w:val="000000"/>
                <w:sz w:val="22"/>
                <w:szCs w:val="22"/>
              </w:rPr>
              <w:t xml:space="preserve"> raf düzeni</w:t>
            </w:r>
            <w:r>
              <w:rPr>
                <w:rFonts w:ascii="Cambria" w:eastAsia="Cambria" w:hAnsi="Cambria" w:cs="Cambria"/>
                <w:color w:val="000000"/>
                <w:sz w:val="22"/>
                <w:szCs w:val="22"/>
              </w:rPr>
              <w:t>nin sağlanması</w:t>
            </w:r>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C</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Ödünç-İade İşlemleri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C.1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Kütüphanedeki kaynaklardan kullanıcıların yararlanması için belirli sayıda ve sürede kitap ödünç verilmesi</w:t>
            </w:r>
          </w:p>
        </w:tc>
        <w:tc>
          <w:tcPr>
            <w:tcW w:w="3260" w:type="dxa"/>
          </w:tcPr>
          <w:p w:rsidR="000E678C" w:rsidRPr="0083718C" w:rsidRDefault="005865D2" w:rsidP="0083718C">
            <w:pPr>
              <w:spacing w:before="120" w:line="360" w:lineRule="auto"/>
              <w:rPr>
                <w:rFonts w:ascii="Cambria" w:eastAsia="Cambria" w:hAnsi="Cambria" w:cs="Cambria"/>
                <w:sz w:val="22"/>
                <w:szCs w:val="22"/>
              </w:rPr>
            </w:pPr>
            <w:r w:rsidRPr="0083718C">
              <w:rPr>
                <w:rFonts w:ascii="Cambria" w:eastAsia="Cambria" w:hAnsi="Cambria" w:cs="Cambria"/>
                <w:sz w:val="22"/>
                <w:szCs w:val="22"/>
              </w:rPr>
              <w:t xml:space="preserve">Süre ve materyal sayısı kısıtlaması ile </w:t>
            </w:r>
            <w:r w:rsidR="0083718C" w:rsidRPr="0083718C">
              <w:rPr>
                <w:rFonts w:ascii="Cambria" w:eastAsia="Cambria" w:hAnsi="Cambria" w:cs="Cambria"/>
                <w:sz w:val="22"/>
                <w:szCs w:val="22"/>
              </w:rPr>
              <w:t>daha çok kullanıcının kaynaklardan faydalanması</w:t>
            </w:r>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D</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Referans Hizmeti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D.1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Yeni gelen öğrencilere kütüphane oryantasyon eğitimi verilmesi</w:t>
            </w:r>
          </w:p>
        </w:tc>
        <w:tc>
          <w:tcPr>
            <w:tcW w:w="3260" w:type="dxa"/>
          </w:tcPr>
          <w:p w:rsidR="000E678C" w:rsidRDefault="005865D2" w:rsidP="0083718C">
            <w:p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Öğrenci memnuniyeti</w:t>
            </w:r>
          </w:p>
          <w:p w:rsidR="0083718C" w:rsidRDefault="0083718C" w:rsidP="0083718C">
            <w:pPr>
              <w:pBdr>
                <w:top w:val="nil"/>
                <w:left w:val="nil"/>
                <w:bottom w:val="nil"/>
                <w:right w:val="nil"/>
                <w:between w:val="nil"/>
              </w:pBdr>
              <w:spacing w:line="360" w:lineRule="auto"/>
              <w:rPr>
                <w:rFonts w:ascii="Cambria" w:eastAsia="Cambria" w:hAnsi="Cambria" w:cs="Cambria"/>
                <w:color w:val="000000"/>
                <w:sz w:val="22"/>
                <w:szCs w:val="22"/>
              </w:rPr>
            </w:pPr>
          </w:p>
          <w:p w:rsidR="000E678C" w:rsidRDefault="005865D2" w:rsidP="0083718C">
            <w:pPr>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Taleplerin zamanında gerçekleştirilmesi</w:t>
            </w:r>
          </w:p>
        </w:tc>
      </w:tr>
      <w:tr w:rsidR="000E678C">
        <w:trPr>
          <w:trHeight w:val="1658"/>
        </w:trPr>
        <w:tc>
          <w:tcPr>
            <w:tcW w:w="567" w:type="dxa"/>
          </w:tcPr>
          <w:p w:rsidR="000E678C" w:rsidRDefault="000E678C">
            <w:pPr>
              <w:spacing w:before="120" w:line="360" w:lineRule="auto"/>
              <w:jc w:val="center"/>
              <w:rPr>
                <w:rFonts w:ascii="Cambria" w:eastAsia="Cambria" w:hAnsi="Cambria" w:cs="Cambria"/>
                <w:b/>
                <w:sz w:val="22"/>
                <w:szCs w:val="22"/>
              </w:rPr>
            </w:pP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Referans Hizmeti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D.2</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 tarafından satın alınan veya deneme erişimine açılan veri tabanlarının duyurusunu yapmak</w:t>
            </w:r>
          </w:p>
          <w:p w:rsidR="0083718C" w:rsidRDefault="0083718C">
            <w:pPr>
              <w:spacing w:before="120" w:line="360" w:lineRule="auto"/>
              <w:rPr>
                <w:rFonts w:ascii="Cambria" w:eastAsia="Cambria" w:hAnsi="Cambria" w:cs="Cambria"/>
                <w:sz w:val="22"/>
                <w:szCs w:val="22"/>
              </w:rPr>
            </w:pPr>
            <w:r>
              <w:rPr>
                <w:rFonts w:ascii="Cambria" w:eastAsia="Cambria" w:hAnsi="Cambria" w:cs="Cambria"/>
                <w:sz w:val="22"/>
                <w:szCs w:val="22"/>
              </w:rPr>
              <w:t>Duyurusu yapılan kaynakların belirli bir süre kullanımı sağlandıktan sonra istatistiklere göre koleksiyona eklenmesi ya da çıkarılması</w:t>
            </w:r>
          </w:p>
        </w:tc>
        <w:tc>
          <w:tcPr>
            <w:tcW w:w="3260" w:type="dxa"/>
          </w:tcPr>
          <w:p w:rsidR="0083718C" w:rsidRPr="0083718C" w:rsidRDefault="005865D2" w:rsidP="0083718C">
            <w:pPr>
              <w:spacing w:before="120" w:line="360" w:lineRule="auto"/>
              <w:rPr>
                <w:rFonts w:ascii="Cambria" w:eastAsia="Cambria" w:hAnsi="Cambria" w:cs="Cambria"/>
                <w:sz w:val="22"/>
                <w:szCs w:val="22"/>
              </w:rPr>
            </w:pPr>
            <w:r w:rsidRPr="0083718C">
              <w:rPr>
                <w:rFonts w:ascii="Cambria" w:eastAsia="Cambria" w:hAnsi="Cambria" w:cs="Cambria"/>
                <w:sz w:val="22"/>
                <w:szCs w:val="22"/>
              </w:rPr>
              <w:t>Kullanıcı için farklı kaynak çeşitliliğinin sağlanması</w:t>
            </w:r>
          </w:p>
          <w:p w:rsidR="000E678C" w:rsidRPr="0083718C" w:rsidRDefault="0083718C" w:rsidP="0083718C">
            <w:pPr>
              <w:spacing w:before="120" w:line="360" w:lineRule="auto"/>
              <w:rPr>
                <w:rFonts w:ascii="Cambria" w:eastAsia="Cambria" w:hAnsi="Cambria" w:cs="Cambria"/>
                <w:sz w:val="22"/>
                <w:szCs w:val="22"/>
              </w:rPr>
            </w:pPr>
            <w:r w:rsidRPr="0083718C">
              <w:rPr>
                <w:rFonts w:ascii="Cambria" w:eastAsia="Cambria" w:hAnsi="Cambria" w:cs="Cambria"/>
                <w:sz w:val="22"/>
                <w:szCs w:val="22"/>
              </w:rPr>
              <w:t>İ</w:t>
            </w:r>
            <w:r w:rsidR="005865D2" w:rsidRPr="0083718C">
              <w:rPr>
                <w:rFonts w:ascii="Cambria" w:eastAsia="Cambria" w:hAnsi="Cambria" w:cs="Cambria"/>
                <w:sz w:val="22"/>
                <w:szCs w:val="22"/>
              </w:rPr>
              <w:t>ş takibinin zamanında düzenli olarak yapılması</w:t>
            </w:r>
            <w:bookmarkStart w:id="0" w:name="_GoBack"/>
            <w:bookmarkEnd w:id="0"/>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Veri Tabanları Hizmeti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E.1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Kütüphanenin abone olduğu veri tabanları ile ilgili belirli aralıklarla düzenlenen eğitimlerin akademik personele duyurusunun yapılması</w:t>
            </w:r>
          </w:p>
        </w:tc>
        <w:tc>
          <w:tcPr>
            <w:tcW w:w="3260" w:type="dxa"/>
          </w:tcPr>
          <w:p w:rsidR="000E678C" w:rsidRDefault="005865D2" w:rsidP="0083718C">
            <w:pPr>
              <w:pBdr>
                <w:top w:val="nil"/>
                <w:left w:val="nil"/>
                <w:bottom w:val="nil"/>
                <w:right w:val="nil"/>
                <w:between w:val="nil"/>
              </w:pBdr>
              <w:spacing w:before="120" w:line="360" w:lineRule="auto"/>
              <w:rPr>
                <w:rFonts w:ascii="Cambria" w:eastAsia="Cambria" w:hAnsi="Cambria" w:cs="Cambria"/>
                <w:color w:val="000000"/>
                <w:sz w:val="22"/>
                <w:szCs w:val="22"/>
              </w:rPr>
            </w:pPr>
            <w:r>
              <w:rPr>
                <w:rFonts w:ascii="Cambria" w:eastAsia="Cambria" w:hAnsi="Cambria" w:cs="Cambria"/>
                <w:color w:val="000000"/>
                <w:sz w:val="22"/>
                <w:szCs w:val="22"/>
              </w:rPr>
              <w:t>Zamanında duyuruların yapılması</w:t>
            </w:r>
          </w:p>
          <w:p w:rsidR="000E678C" w:rsidRDefault="000E678C">
            <w:pPr>
              <w:spacing w:before="120" w:line="360" w:lineRule="auto"/>
              <w:rPr>
                <w:rFonts w:ascii="Cambria" w:eastAsia="Cambria" w:hAnsi="Cambria" w:cs="Cambria"/>
                <w:sz w:val="22"/>
                <w:szCs w:val="22"/>
              </w:rPr>
            </w:pPr>
          </w:p>
        </w:tc>
      </w:tr>
      <w:tr w:rsidR="000E678C">
        <w:trPr>
          <w:trHeight w:val="1658"/>
        </w:trPr>
        <w:tc>
          <w:tcPr>
            <w:tcW w:w="567" w:type="dxa"/>
          </w:tcPr>
          <w:p w:rsidR="000E678C" w:rsidRDefault="000E678C">
            <w:pPr>
              <w:spacing w:before="120" w:line="360" w:lineRule="auto"/>
              <w:jc w:val="center"/>
              <w:rPr>
                <w:rFonts w:ascii="Cambria" w:eastAsia="Cambria" w:hAnsi="Cambria" w:cs="Cambria"/>
                <w:b/>
                <w:sz w:val="22"/>
                <w:szCs w:val="22"/>
              </w:rPr>
            </w:pP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Veri Tabanları Hizmeti</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E.2</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Kütüphanenin abone olduğu veri tabanı sorumluları ile iletişim halinde olmak</w:t>
            </w:r>
          </w:p>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Dışarıdan gelen veri tabanı şirketleri ile görüşmeler yaparak kurum bazlı abonelik tekliflerini ilgili birimlere iletmek</w:t>
            </w:r>
          </w:p>
        </w:tc>
        <w:tc>
          <w:tcPr>
            <w:tcW w:w="3260"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Veri tabanları ile ilgili oluşan sorunlara karşı hızlı ve kesin çözüm yolları bulunması</w:t>
            </w:r>
          </w:p>
          <w:p w:rsidR="000E678C" w:rsidRDefault="000E678C">
            <w:pPr>
              <w:spacing w:before="120" w:line="360" w:lineRule="auto"/>
              <w:rPr>
                <w:rFonts w:ascii="Cambria" w:eastAsia="Cambria" w:hAnsi="Cambria" w:cs="Cambria"/>
                <w:sz w:val="22"/>
                <w:szCs w:val="22"/>
              </w:rPr>
            </w:pPr>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F</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Kısmi Zamanlı Öğrenci Çalışması</w:t>
            </w:r>
          </w:p>
        </w:tc>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t>F.1</w:t>
            </w: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 tam zamanlı personelin mesai saatleri bitiminde kütüphanede çalıştırılmak üzere öğrenci görevlendirmek</w:t>
            </w:r>
          </w:p>
        </w:tc>
        <w:tc>
          <w:tcPr>
            <w:tcW w:w="3260"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Kütüphanenin fiziksel olarak kullanılmaya devam edilmesinin sağlanması</w:t>
            </w:r>
          </w:p>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 xml:space="preserve">Doğru kişinin seçilmesi, hatasız iş yapması, kütüphane </w:t>
            </w:r>
            <w:r>
              <w:rPr>
                <w:rFonts w:ascii="Cambria" w:eastAsia="Cambria" w:hAnsi="Cambria" w:cs="Cambria"/>
                <w:sz w:val="22"/>
                <w:szCs w:val="22"/>
              </w:rPr>
              <w:lastRenderedPageBreak/>
              <w:t>kurallarına uyması, genel düzeni sağlaması</w:t>
            </w:r>
          </w:p>
        </w:tc>
      </w:tr>
      <w:tr w:rsidR="000E678C">
        <w:trPr>
          <w:trHeight w:val="1658"/>
        </w:trPr>
        <w:tc>
          <w:tcPr>
            <w:tcW w:w="567" w:type="dxa"/>
          </w:tcPr>
          <w:p w:rsidR="000E678C" w:rsidRDefault="005865D2">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G</w:t>
            </w:r>
          </w:p>
        </w:tc>
        <w:tc>
          <w:tcPr>
            <w:tcW w:w="2694" w:type="dxa"/>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Arşiv Birimi Hizmeti</w:t>
            </w:r>
          </w:p>
        </w:tc>
        <w:tc>
          <w:tcPr>
            <w:tcW w:w="567" w:type="dxa"/>
          </w:tcPr>
          <w:p w:rsidR="000E678C" w:rsidRDefault="000E678C">
            <w:pPr>
              <w:spacing w:before="120" w:line="360" w:lineRule="auto"/>
              <w:jc w:val="center"/>
              <w:rPr>
                <w:rFonts w:ascii="Cambria" w:eastAsia="Cambria" w:hAnsi="Cambria" w:cs="Cambria"/>
                <w:b/>
                <w:sz w:val="22"/>
                <w:szCs w:val="22"/>
              </w:rPr>
            </w:pPr>
          </w:p>
        </w:tc>
        <w:tc>
          <w:tcPr>
            <w:tcW w:w="3402" w:type="dxa"/>
          </w:tcPr>
          <w:p w:rsidR="000E678C" w:rsidRDefault="005865D2">
            <w:pPr>
              <w:spacing w:before="120" w:line="360" w:lineRule="auto"/>
              <w:rPr>
                <w:rFonts w:ascii="Cambria" w:eastAsia="Cambria" w:hAnsi="Cambria" w:cs="Cambria"/>
                <w:sz w:val="22"/>
                <w:szCs w:val="22"/>
              </w:rPr>
            </w:pPr>
            <w:r>
              <w:rPr>
                <w:rFonts w:ascii="Cambria" w:eastAsia="Cambria" w:hAnsi="Cambria" w:cs="Cambria"/>
                <w:sz w:val="22"/>
                <w:szCs w:val="22"/>
              </w:rPr>
              <w:t>Birim arşiv faaliyetleri ile ilgili her türlü arşiv belgesinin tasnif edilmesi, korunması ve saklanması ile ilgili işlemleri kapsar.</w:t>
            </w:r>
          </w:p>
        </w:tc>
        <w:tc>
          <w:tcPr>
            <w:tcW w:w="3260" w:type="dxa"/>
          </w:tcPr>
          <w:p w:rsidR="000E678C" w:rsidRDefault="000E678C">
            <w:pPr>
              <w:spacing w:before="120" w:line="360" w:lineRule="auto"/>
              <w:rPr>
                <w:rFonts w:ascii="Cambria" w:eastAsia="Cambria" w:hAnsi="Cambria" w:cs="Cambria"/>
                <w:sz w:val="22"/>
                <w:szCs w:val="22"/>
              </w:rPr>
            </w:pPr>
          </w:p>
        </w:tc>
      </w:tr>
      <w:tr w:rsidR="00AF148C">
        <w:trPr>
          <w:trHeight w:val="1658"/>
        </w:trPr>
        <w:tc>
          <w:tcPr>
            <w:tcW w:w="567" w:type="dxa"/>
          </w:tcPr>
          <w:p w:rsidR="00AF148C" w:rsidRDefault="00AF148C">
            <w:pPr>
              <w:spacing w:before="120" w:line="360" w:lineRule="auto"/>
              <w:jc w:val="center"/>
              <w:rPr>
                <w:rFonts w:ascii="Cambria" w:eastAsia="Cambria" w:hAnsi="Cambria" w:cs="Cambria"/>
                <w:b/>
                <w:sz w:val="22"/>
                <w:szCs w:val="22"/>
              </w:rPr>
            </w:pPr>
          </w:p>
        </w:tc>
        <w:tc>
          <w:tcPr>
            <w:tcW w:w="2694" w:type="dxa"/>
          </w:tcPr>
          <w:p w:rsidR="00AF148C" w:rsidRDefault="00AF148C">
            <w:pPr>
              <w:spacing w:before="120" w:line="360" w:lineRule="auto"/>
              <w:rPr>
                <w:rFonts w:ascii="Cambria" w:eastAsia="Cambria" w:hAnsi="Cambria" w:cs="Cambria"/>
                <w:b/>
                <w:sz w:val="22"/>
                <w:szCs w:val="22"/>
              </w:rPr>
            </w:pPr>
            <w:r>
              <w:rPr>
                <w:rFonts w:ascii="Cambria" w:eastAsia="Cambria" w:hAnsi="Cambria" w:cs="Cambria"/>
                <w:b/>
                <w:sz w:val="22"/>
                <w:szCs w:val="22"/>
              </w:rPr>
              <w:t>Diğer</w:t>
            </w:r>
          </w:p>
        </w:tc>
        <w:tc>
          <w:tcPr>
            <w:tcW w:w="567" w:type="dxa"/>
          </w:tcPr>
          <w:p w:rsidR="00AF148C" w:rsidRDefault="00AF148C">
            <w:pPr>
              <w:spacing w:before="120" w:line="360" w:lineRule="auto"/>
              <w:jc w:val="center"/>
              <w:rPr>
                <w:rFonts w:ascii="Cambria" w:eastAsia="Cambria" w:hAnsi="Cambria" w:cs="Cambria"/>
                <w:b/>
                <w:sz w:val="22"/>
                <w:szCs w:val="22"/>
              </w:rPr>
            </w:pPr>
          </w:p>
        </w:tc>
        <w:tc>
          <w:tcPr>
            <w:tcW w:w="3402" w:type="dxa"/>
          </w:tcPr>
          <w:p w:rsidR="00AF148C" w:rsidRDefault="00AF148C">
            <w:pPr>
              <w:spacing w:before="120" w:line="360" w:lineRule="auto"/>
              <w:rPr>
                <w:rFonts w:ascii="Cambria" w:eastAsia="Cambria" w:hAnsi="Cambria" w:cs="Cambria"/>
                <w:sz w:val="22"/>
                <w:szCs w:val="22"/>
              </w:rPr>
            </w:pPr>
            <w:r>
              <w:rPr>
                <w:rFonts w:asciiTheme="majorHAnsi" w:hAnsiTheme="majorHAnsi" w:cstheme="minorHAnsi"/>
                <w:sz w:val="22"/>
                <w:szCs w:val="22"/>
              </w:rPr>
              <w:t>Üst yönetim tarafından verilen diğer görevlerin yapılması</w:t>
            </w:r>
          </w:p>
        </w:tc>
        <w:tc>
          <w:tcPr>
            <w:tcW w:w="3260" w:type="dxa"/>
          </w:tcPr>
          <w:p w:rsidR="00AF148C" w:rsidRDefault="00AF148C">
            <w:pPr>
              <w:spacing w:before="120" w:line="360" w:lineRule="auto"/>
              <w:rPr>
                <w:rFonts w:ascii="Cambria" w:eastAsia="Cambria" w:hAnsi="Cambria" w:cs="Cambria"/>
                <w:sz w:val="22"/>
                <w:szCs w:val="22"/>
              </w:rPr>
            </w:pPr>
          </w:p>
        </w:tc>
      </w:tr>
    </w:tbl>
    <w:p w:rsidR="000E678C" w:rsidRDefault="000E678C">
      <w:pPr>
        <w:rPr>
          <w:rFonts w:ascii="Cambria" w:eastAsia="Cambria" w:hAnsi="Cambria" w:cs="Cambria"/>
        </w:rPr>
      </w:pPr>
    </w:p>
    <w:tbl>
      <w:tblPr>
        <w:tblStyle w:val="a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0E678C">
        <w:trPr>
          <w:trHeight w:val="525"/>
        </w:trPr>
        <w:tc>
          <w:tcPr>
            <w:tcW w:w="10490" w:type="dxa"/>
            <w:gridSpan w:val="4"/>
            <w:tcBorders>
              <w:bottom w:val="single" w:sz="4" w:space="0" w:color="000000"/>
            </w:tcBorders>
            <w:vAlign w:val="center"/>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S O R U M L U L U K   A L A N L A R I</w:t>
            </w:r>
            <w:proofErr w:type="gramStart"/>
            <w:r>
              <w:rPr>
                <w:rFonts w:ascii="Cambria" w:eastAsia="Cambria" w:hAnsi="Cambria" w:cs="Cambria"/>
                <w:b/>
                <w:color w:val="000000"/>
                <w:sz w:val="22"/>
                <w:szCs w:val="22"/>
              </w:rPr>
              <w:t xml:space="preserve">   (</w:t>
            </w:r>
            <w:proofErr w:type="gramEnd"/>
            <w:r>
              <w:rPr>
                <w:rFonts w:ascii="Cambria" w:eastAsia="Cambria" w:hAnsi="Cambria" w:cs="Cambria"/>
                <w:b/>
                <w:color w:val="000000"/>
                <w:sz w:val="22"/>
                <w:szCs w:val="22"/>
              </w:rPr>
              <w:t>İç İletişim Kanalları)</w:t>
            </w:r>
          </w:p>
        </w:tc>
      </w:tr>
      <w:tr w:rsidR="000E678C">
        <w:trPr>
          <w:trHeight w:val="525"/>
        </w:trPr>
        <w:tc>
          <w:tcPr>
            <w:tcW w:w="10490" w:type="dxa"/>
            <w:gridSpan w:val="4"/>
            <w:tcBorders>
              <w:bottom w:val="nil"/>
            </w:tcBorders>
            <w:vAlign w:val="center"/>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proofErr w:type="gramStart"/>
            <w:r>
              <w:rPr>
                <w:rFonts w:ascii="Cambria" w:eastAsia="Cambria" w:hAnsi="Cambria" w:cs="Cambria"/>
                <w:i/>
                <w:sz w:val="22"/>
                <w:szCs w:val="22"/>
              </w:rPr>
              <w:t>&lt;&lt; En</w:t>
            </w:r>
            <w:proofErr w:type="gramEnd"/>
            <w:r>
              <w:rPr>
                <w:rFonts w:ascii="Cambria" w:eastAsia="Cambria" w:hAnsi="Cambria" w:cs="Cambria"/>
                <w:i/>
                <w:sz w:val="22"/>
                <w:szCs w:val="22"/>
              </w:rPr>
              <w:t xml:space="preserve"> az (1) — (3) — (5) — (7) — (9) En Fazla &gt;&gt;</w:t>
            </w:r>
            <w:r>
              <w:rPr>
                <w:rFonts w:ascii="Cambria" w:eastAsia="Cambria" w:hAnsi="Cambria" w:cs="Cambria"/>
                <w:sz w:val="22"/>
                <w:szCs w:val="22"/>
              </w:rPr>
              <w:t xml:space="preserve"> </w:t>
            </w:r>
          </w:p>
        </w:tc>
      </w:tr>
      <w:tr w:rsidR="000E678C">
        <w:tc>
          <w:tcPr>
            <w:tcW w:w="3261" w:type="dxa"/>
            <w:tcBorders>
              <w:top w:val="nil"/>
              <w:right w:val="nil"/>
            </w:tcBorders>
            <w:vAlign w:val="center"/>
          </w:tcPr>
          <w:p w:rsidR="000E678C" w:rsidRDefault="005865D2">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rsidR="000E678C" w:rsidRDefault="005865D2">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rsidR="000E678C" w:rsidRDefault="005865D2">
            <w:pPr>
              <w:jc w:val="center"/>
              <w:rPr>
                <w:rFonts w:ascii="Cambria" w:eastAsia="Cambria" w:hAnsi="Cambria" w:cs="Cambria"/>
                <w:b/>
                <w:sz w:val="22"/>
                <w:szCs w:val="22"/>
              </w:rPr>
            </w:pPr>
            <w:proofErr w:type="gramStart"/>
            <w:r>
              <w:rPr>
                <w:rFonts w:ascii="Cambria" w:eastAsia="Cambria" w:hAnsi="Cambria" w:cs="Cambria"/>
                <w:b/>
                <w:sz w:val="22"/>
                <w:szCs w:val="22"/>
              </w:rPr>
              <w:t>İşbirliği</w:t>
            </w:r>
            <w:proofErr w:type="gramEnd"/>
            <w:r>
              <w:rPr>
                <w:rFonts w:ascii="Cambria" w:eastAsia="Cambria" w:hAnsi="Cambria" w:cs="Cambria"/>
                <w:b/>
                <w:sz w:val="22"/>
                <w:szCs w:val="22"/>
              </w:rPr>
              <w:t xml:space="preserve"> Yapılan 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p w:rsidR="000E678C" w:rsidRDefault="005865D2">
            <w:pPr>
              <w:jc w:val="center"/>
              <w:rPr>
                <w:rFonts w:ascii="Cambria" w:eastAsia="Cambria" w:hAnsi="Cambria" w:cs="Cambria"/>
                <w:b/>
                <w:sz w:val="22"/>
                <w:szCs w:val="22"/>
              </w:rPr>
            </w:pPr>
            <w:proofErr w:type="gramStart"/>
            <w:r>
              <w:rPr>
                <w:rFonts w:ascii="Cambria" w:eastAsia="Cambria" w:hAnsi="Cambria" w:cs="Cambria"/>
                <w:b/>
                <w:sz w:val="22"/>
                <w:szCs w:val="22"/>
              </w:rPr>
              <w:t>ve</w:t>
            </w:r>
            <w:proofErr w:type="gramEnd"/>
            <w:r>
              <w:rPr>
                <w:rFonts w:ascii="Cambria" w:eastAsia="Cambria" w:hAnsi="Cambria" w:cs="Cambria"/>
                <w:b/>
                <w:sz w:val="22"/>
                <w:szCs w:val="22"/>
              </w:rPr>
              <w:t xml:space="preser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906" w:type="dxa"/>
            <w:tcBorders>
              <w:top w:val="nil"/>
              <w:left w:val="nil"/>
            </w:tcBorders>
            <w:vAlign w:val="center"/>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Kaynak Seçim, Sağlama</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Satın Alma Birimi</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Kataloglama ve Sınıflama</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Ödünç-İade İşlemleri</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Referans Hizmeti</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Veri Tabanları Hizmeti</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Satın Alma Birimi</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r w:rsidR="000E678C">
        <w:tc>
          <w:tcPr>
            <w:tcW w:w="326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Kısmi Zamanlı Öğrenci Çalışması</w:t>
            </w:r>
          </w:p>
        </w:tc>
        <w:tc>
          <w:tcPr>
            <w:tcW w:w="1418" w:type="dxa"/>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İnsan Kaynakları Birimi</w:t>
            </w:r>
          </w:p>
        </w:tc>
        <w:tc>
          <w:tcPr>
            <w:tcW w:w="290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Birimi</w:t>
            </w:r>
          </w:p>
        </w:tc>
      </w:tr>
    </w:tbl>
    <w:p w:rsidR="000E678C" w:rsidRDefault="000E678C"/>
    <w:tbl>
      <w:tblPr>
        <w:tblStyle w:val="a3"/>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268"/>
        <w:gridCol w:w="2551"/>
        <w:gridCol w:w="3118"/>
      </w:tblGrid>
      <w:tr w:rsidR="000E678C">
        <w:tc>
          <w:tcPr>
            <w:tcW w:w="10490" w:type="dxa"/>
            <w:gridSpan w:val="4"/>
            <w:tcBorders>
              <w:bottom w:val="single" w:sz="4" w:space="0" w:color="000000"/>
            </w:tcBorders>
            <w:vAlign w:val="center"/>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0E678C">
        <w:trPr>
          <w:trHeight w:val="262"/>
        </w:trPr>
        <w:tc>
          <w:tcPr>
            <w:tcW w:w="2553" w:type="dxa"/>
            <w:tcBorders>
              <w:top w:val="nil"/>
              <w:bottom w:val="single" w:sz="4" w:space="0" w:color="000000"/>
              <w:right w:val="nil"/>
            </w:tcBorders>
            <w:vAlign w:val="center"/>
          </w:tcPr>
          <w:p w:rsidR="000E678C" w:rsidRPr="00395AB3" w:rsidRDefault="00395AB3" w:rsidP="00395AB3">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5865D2" w:rsidRPr="00395AB3">
              <w:rPr>
                <w:rFonts w:ascii="Cambria" w:eastAsia="Cambria" w:hAnsi="Cambria" w:cs="Cambria"/>
                <w:sz w:val="22"/>
                <w:szCs w:val="22"/>
              </w:rPr>
              <w:t xml:space="preserve">Öğrenciler </w:t>
            </w:r>
          </w:p>
          <w:p w:rsidR="000E678C" w:rsidRPr="00395AB3" w:rsidRDefault="00395AB3" w:rsidP="00395AB3">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5865D2" w:rsidRPr="00395AB3">
              <w:rPr>
                <w:rFonts w:ascii="Cambria" w:eastAsia="Cambria" w:hAnsi="Cambria" w:cs="Cambria"/>
                <w:sz w:val="22"/>
                <w:szCs w:val="22"/>
              </w:rPr>
              <w:t>Kamu Kuruluşları</w:t>
            </w:r>
          </w:p>
        </w:tc>
        <w:tc>
          <w:tcPr>
            <w:tcW w:w="2268" w:type="dxa"/>
            <w:tcBorders>
              <w:top w:val="nil"/>
              <w:left w:val="nil"/>
              <w:bottom w:val="single" w:sz="4" w:space="0" w:color="000000"/>
              <w:right w:val="nil"/>
            </w:tcBorders>
            <w:vAlign w:val="center"/>
          </w:tcPr>
          <w:p w:rsidR="000E678C" w:rsidRPr="0083718C" w:rsidRDefault="00395AB3" w:rsidP="00395AB3">
            <w:pPr>
              <w:pStyle w:val="ListeParagraf"/>
              <w:pBdr>
                <w:top w:val="nil"/>
                <w:left w:val="nil"/>
                <w:bottom w:val="nil"/>
                <w:right w:val="nil"/>
                <w:between w:val="nil"/>
              </w:pBdr>
              <w:spacing w:before="120" w:after="120"/>
              <w:rPr>
                <w:rFonts w:ascii="Cambria" w:eastAsia="Cambria" w:hAnsi="Cambria" w:cs="Cambria"/>
                <w:b/>
                <w:color w:val="000000"/>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5865D2" w:rsidRPr="0083718C">
              <w:rPr>
                <w:rFonts w:ascii="Cambria" w:eastAsia="Cambria" w:hAnsi="Cambria" w:cs="Cambria"/>
                <w:color w:val="000000"/>
                <w:sz w:val="22"/>
                <w:szCs w:val="22"/>
              </w:rPr>
              <w:t>Veri Tabanı sağlayıcı şirketler</w:t>
            </w:r>
          </w:p>
        </w:tc>
        <w:tc>
          <w:tcPr>
            <w:tcW w:w="2551" w:type="dxa"/>
            <w:tcBorders>
              <w:top w:val="nil"/>
              <w:left w:val="nil"/>
              <w:bottom w:val="single" w:sz="4" w:space="0" w:color="000000"/>
              <w:right w:val="nil"/>
            </w:tcBorders>
            <w:vAlign w:val="center"/>
          </w:tcPr>
          <w:p w:rsidR="000E678C" w:rsidRDefault="00395AB3">
            <w:pPr>
              <w:spacing w:before="120" w:after="120"/>
              <w:rPr>
                <w:rFonts w:ascii="Cambria" w:eastAsia="Cambria" w:hAnsi="Cambria" w:cs="Cambria"/>
                <w:sz w:val="22"/>
                <w:szCs w:val="22"/>
              </w:rPr>
            </w:pPr>
            <w:r w:rsidRPr="00A1170C">
              <w:rPr>
                <w:rFonts w:asciiTheme="majorHAnsi" w:hAnsiTheme="majorHAnsi" w:cstheme="minorHAnsi"/>
                <w:sz w:val="22"/>
                <w:szCs w:val="22"/>
              </w:rPr>
              <w:sym w:font="Wingdings" w:char="F0A8"/>
            </w:r>
            <w:r w:rsidR="005865D2">
              <w:rPr>
                <w:rFonts w:ascii="Cambria" w:eastAsia="Cambria" w:hAnsi="Cambria" w:cs="Cambria"/>
                <w:sz w:val="22"/>
                <w:szCs w:val="22"/>
              </w:rPr>
              <w:t xml:space="preserve"> Kütüphane Donanım Sistemleri sağlayıcı şirketler</w:t>
            </w:r>
          </w:p>
          <w:p w:rsidR="000E678C" w:rsidRDefault="000E678C">
            <w:pPr>
              <w:spacing w:before="120" w:after="120"/>
              <w:rPr>
                <w:rFonts w:ascii="Cambria" w:eastAsia="Cambria" w:hAnsi="Cambria" w:cs="Cambria"/>
                <w:sz w:val="22"/>
                <w:szCs w:val="22"/>
              </w:rPr>
            </w:pPr>
          </w:p>
        </w:tc>
        <w:tc>
          <w:tcPr>
            <w:tcW w:w="3118" w:type="dxa"/>
            <w:tcBorders>
              <w:top w:val="nil"/>
              <w:left w:val="nil"/>
              <w:bottom w:val="single" w:sz="4" w:space="0" w:color="000000"/>
            </w:tcBorders>
            <w:vAlign w:val="center"/>
          </w:tcPr>
          <w:p w:rsidR="000E678C" w:rsidRDefault="000E678C">
            <w:pPr>
              <w:spacing w:before="120" w:after="120"/>
              <w:rPr>
                <w:rFonts w:ascii="Cambria" w:eastAsia="Cambria" w:hAnsi="Cambria" w:cs="Cambria"/>
                <w:sz w:val="22"/>
                <w:szCs w:val="22"/>
              </w:rPr>
            </w:pPr>
          </w:p>
        </w:tc>
      </w:tr>
    </w:tbl>
    <w:p w:rsidR="000E678C" w:rsidRDefault="000E678C">
      <w:pPr>
        <w:rPr>
          <w:rFonts w:ascii="Cambria" w:eastAsia="Cambria" w:hAnsi="Cambria" w:cs="Cambria"/>
        </w:rPr>
      </w:pPr>
    </w:p>
    <w:tbl>
      <w:tblPr>
        <w:tblStyle w:val="a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1124"/>
        <w:gridCol w:w="3236"/>
        <w:gridCol w:w="2891"/>
      </w:tblGrid>
      <w:tr w:rsidR="000E678C">
        <w:trPr>
          <w:trHeight w:val="525"/>
        </w:trPr>
        <w:tc>
          <w:tcPr>
            <w:tcW w:w="10490" w:type="dxa"/>
            <w:gridSpan w:val="4"/>
            <w:tcBorders>
              <w:bottom w:val="single" w:sz="4" w:space="0" w:color="000000"/>
            </w:tcBorders>
            <w:vAlign w:val="center"/>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B U   G Ö R E V   T A R A F I N D A N   H A Z I R L A N A N   R A P O R L A R</w:t>
            </w:r>
          </w:p>
        </w:tc>
      </w:tr>
      <w:tr w:rsidR="000E678C">
        <w:tc>
          <w:tcPr>
            <w:tcW w:w="3239" w:type="dxa"/>
            <w:tcBorders>
              <w:top w:val="nil"/>
              <w:right w:val="nil"/>
            </w:tcBorders>
            <w:vAlign w:val="center"/>
          </w:tcPr>
          <w:p w:rsidR="000E678C" w:rsidRDefault="005865D2">
            <w:pPr>
              <w:rPr>
                <w:rFonts w:ascii="Cambria" w:eastAsia="Cambria" w:hAnsi="Cambria" w:cs="Cambria"/>
                <w:b/>
                <w:sz w:val="22"/>
                <w:szCs w:val="22"/>
              </w:rPr>
            </w:pPr>
            <w:r>
              <w:rPr>
                <w:rFonts w:ascii="Cambria" w:eastAsia="Cambria" w:hAnsi="Cambria" w:cs="Cambria"/>
                <w:b/>
                <w:sz w:val="22"/>
                <w:szCs w:val="22"/>
              </w:rPr>
              <w:lastRenderedPageBreak/>
              <w:t>Raporun Adı / ve İçeriği</w:t>
            </w:r>
          </w:p>
        </w:tc>
        <w:tc>
          <w:tcPr>
            <w:tcW w:w="1124" w:type="dxa"/>
            <w:tcBorders>
              <w:top w:val="nil"/>
              <w:left w:val="nil"/>
              <w:right w:val="nil"/>
            </w:tcBorders>
            <w:vAlign w:val="center"/>
          </w:tcPr>
          <w:p w:rsidR="000E678C" w:rsidRDefault="000E678C">
            <w:pPr>
              <w:jc w:val="center"/>
              <w:rPr>
                <w:rFonts w:ascii="Cambria" w:eastAsia="Cambria" w:hAnsi="Cambria" w:cs="Cambria"/>
                <w:b/>
                <w:sz w:val="22"/>
                <w:szCs w:val="22"/>
              </w:rPr>
            </w:pPr>
          </w:p>
        </w:tc>
        <w:tc>
          <w:tcPr>
            <w:tcW w:w="3236" w:type="dxa"/>
            <w:tcBorders>
              <w:top w:val="nil"/>
              <w:left w:val="nil"/>
              <w:right w:val="nil"/>
            </w:tcBorders>
            <w:vAlign w:val="center"/>
          </w:tcPr>
          <w:p w:rsidR="000E678C" w:rsidRDefault="005865D2">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rsidR="000E678C" w:rsidRDefault="005865D2">
            <w:pPr>
              <w:jc w:val="center"/>
              <w:rPr>
                <w:rFonts w:ascii="Cambria" w:eastAsia="Cambria" w:hAnsi="Cambria" w:cs="Cambria"/>
                <w:b/>
                <w:sz w:val="22"/>
                <w:szCs w:val="22"/>
              </w:rPr>
            </w:pPr>
            <w:r>
              <w:rPr>
                <w:rFonts w:ascii="Cambria" w:eastAsia="Cambria" w:hAnsi="Cambria" w:cs="Cambria"/>
                <w:b/>
                <w:sz w:val="22"/>
                <w:szCs w:val="22"/>
              </w:rPr>
              <w:t>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 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891" w:type="dxa"/>
            <w:tcBorders>
              <w:top w:val="nil"/>
              <w:left w:val="nil"/>
            </w:tcBorders>
            <w:vAlign w:val="center"/>
          </w:tcPr>
          <w:p w:rsidR="000E678C" w:rsidRDefault="005865D2">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0E678C">
        <w:tc>
          <w:tcPr>
            <w:tcW w:w="4363" w:type="dxa"/>
            <w:gridSpan w:val="2"/>
          </w:tcPr>
          <w:p w:rsidR="000E678C" w:rsidRDefault="005865D2">
            <w:pPr>
              <w:tabs>
                <w:tab w:val="left" w:pos="1290"/>
              </w:tabs>
              <w:spacing w:before="60" w:after="60"/>
              <w:jc w:val="both"/>
              <w:rPr>
                <w:rFonts w:ascii="Cambria" w:eastAsia="Cambria" w:hAnsi="Cambria" w:cs="Cambria"/>
                <w:sz w:val="22"/>
                <w:szCs w:val="22"/>
              </w:rPr>
            </w:pPr>
            <w:r>
              <w:rPr>
                <w:rFonts w:ascii="Cambria" w:eastAsia="Cambria" w:hAnsi="Cambria" w:cs="Cambria"/>
                <w:sz w:val="22"/>
                <w:szCs w:val="22"/>
              </w:rPr>
              <w:t>Kütüphane koleksiyonun yer alan kaynakların türüne göre sınıflandırılması buna göre materyal sayı raporu</w:t>
            </w:r>
          </w:p>
        </w:tc>
        <w:tc>
          <w:tcPr>
            <w:tcW w:w="323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Eğitim Öğretim Daire Başkanlığı, Strateji Geliştirme Koordinatörlüğü</w:t>
            </w:r>
          </w:p>
        </w:tc>
        <w:tc>
          <w:tcPr>
            <w:tcW w:w="289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Üç Ayda Bir</w:t>
            </w:r>
          </w:p>
        </w:tc>
      </w:tr>
      <w:tr w:rsidR="000E678C">
        <w:tc>
          <w:tcPr>
            <w:tcW w:w="4363"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 Kaynak Ödünç-İade-Uzatma işlemlerinin raporlanması</w:t>
            </w:r>
          </w:p>
        </w:tc>
        <w:tc>
          <w:tcPr>
            <w:tcW w:w="323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Eğitim Öğretim Daire Başkanlığı, Strateji Geliştirme Koordinatörlüğü</w:t>
            </w:r>
          </w:p>
        </w:tc>
        <w:tc>
          <w:tcPr>
            <w:tcW w:w="289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Yıllık</w:t>
            </w:r>
          </w:p>
        </w:tc>
      </w:tr>
      <w:tr w:rsidR="000E678C">
        <w:tc>
          <w:tcPr>
            <w:tcW w:w="4363"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Veri Tabanları Kullanım İstatistiği Raporu</w:t>
            </w:r>
          </w:p>
        </w:tc>
        <w:tc>
          <w:tcPr>
            <w:tcW w:w="323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Eğitim Öğretim Daire Başkanlığı</w:t>
            </w:r>
          </w:p>
        </w:tc>
        <w:tc>
          <w:tcPr>
            <w:tcW w:w="289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Her Çeyrek</w:t>
            </w:r>
          </w:p>
        </w:tc>
      </w:tr>
      <w:tr w:rsidR="000E678C">
        <w:tc>
          <w:tcPr>
            <w:tcW w:w="4363"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Kütüphaneye ilişkin genel bilgi raporu (Fiziksel alan, materyal tür ve sayısı, üye sayısı vb.)</w:t>
            </w:r>
          </w:p>
        </w:tc>
        <w:tc>
          <w:tcPr>
            <w:tcW w:w="3236"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Eğitim Öğretim Daire Başkanlığı, Strateji Geliştirme Koordinatörlüğü</w:t>
            </w:r>
          </w:p>
        </w:tc>
        <w:tc>
          <w:tcPr>
            <w:tcW w:w="2891"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Yıllık</w:t>
            </w:r>
          </w:p>
        </w:tc>
      </w:tr>
    </w:tbl>
    <w:p w:rsidR="000E678C" w:rsidRDefault="000E678C"/>
    <w:tbl>
      <w:tblPr>
        <w:tblStyle w:val="a5"/>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E678C">
        <w:trPr>
          <w:trHeight w:val="525"/>
        </w:trPr>
        <w:tc>
          <w:tcPr>
            <w:tcW w:w="10490" w:type="dxa"/>
            <w:tcBorders>
              <w:bottom w:val="single" w:sz="4" w:space="0" w:color="000000"/>
            </w:tcBorders>
            <w:vAlign w:val="center"/>
          </w:tcPr>
          <w:p w:rsidR="000E678C" w:rsidRDefault="005865D2">
            <w:pPr>
              <w:numPr>
                <w:ilvl w:val="0"/>
                <w:numId w:val="5"/>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0E678C">
        <w:tc>
          <w:tcPr>
            <w:tcW w:w="10490" w:type="dxa"/>
            <w:tcBorders>
              <w:top w:val="nil"/>
            </w:tcBorders>
            <w:vAlign w:val="center"/>
          </w:tcPr>
          <w:p w:rsidR="000E678C" w:rsidRDefault="005865D2">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0E678C">
        <w:tc>
          <w:tcPr>
            <w:tcW w:w="10490" w:type="dxa"/>
          </w:tcPr>
          <w:p w:rsidR="000E678C" w:rsidRDefault="005865D2">
            <w:pPr>
              <w:numPr>
                <w:ilvl w:val="0"/>
                <w:numId w:val="2"/>
              </w:numPr>
              <w:pBdr>
                <w:top w:val="nil"/>
                <w:left w:val="nil"/>
                <w:bottom w:val="nil"/>
                <w:right w:val="nil"/>
                <w:between w:val="nil"/>
              </w:pBdr>
              <w:spacing w:before="60" w:after="60"/>
              <w:rPr>
                <w:rFonts w:ascii="Cambria" w:eastAsia="Cambria" w:hAnsi="Cambria" w:cs="Cambria"/>
                <w:color w:val="000000"/>
                <w:sz w:val="22"/>
                <w:szCs w:val="22"/>
              </w:rPr>
            </w:pPr>
            <w:r>
              <w:rPr>
                <w:rFonts w:ascii="Cambria" w:eastAsia="Cambria" w:hAnsi="Cambria" w:cs="Cambria"/>
                <w:color w:val="000000"/>
                <w:sz w:val="22"/>
                <w:szCs w:val="22"/>
              </w:rPr>
              <w:t>Kurumdan ayrılan personel için çıkış belgesi imzalanması aynı şekilde kayıt donduran, kayıt sildiren ve yatay geçiş yapan öğrenciler için belgelerin imzalanması</w:t>
            </w:r>
          </w:p>
        </w:tc>
      </w:tr>
      <w:tr w:rsidR="000E678C">
        <w:tc>
          <w:tcPr>
            <w:tcW w:w="10490" w:type="dxa"/>
          </w:tcPr>
          <w:p w:rsidR="000E678C" w:rsidRDefault="005865D2">
            <w:pPr>
              <w:numPr>
                <w:ilvl w:val="0"/>
                <w:numId w:val="2"/>
              </w:numPr>
              <w:pBdr>
                <w:top w:val="nil"/>
                <w:left w:val="nil"/>
                <w:bottom w:val="nil"/>
                <w:right w:val="nil"/>
                <w:between w:val="nil"/>
              </w:pBdr>
              <w:spacing w:before="60" w:after="60"/>
              <w:rPr>
                <w:rFonts w:ascii="Cambria" w:eastAsia="Cambria" w:hAnsi="Cambria" w:cs="Cambria"/>
                <w:color w:val="000000"/>
                <w:sz w:val="22"/>
                <w:szCs w:val="22"/>
              </w:rPr>
            </w:pPr>
            <w:r>
              <w:rPr>
                <w:rFonts w:ascii="Cambria" w:eastAsia="Cambria" w:hAnsi="Cambria" w:cs="Cambria"/>
                <w:color w:val="000000"/>
                <w:sz w:val="22"/>
                <w:szCs w:val="22"/>
              </w:rPr>
              <w:t>Kısmi Zamanlı Çalışan Öğrenci Aylık Puantaj imzalanması</w:t>
            </w:r>
          </w:p>
        </w:tc>
      </w:tr>
    </w:tbl>
    <w:p w:rsidR="000E678C" w:rsidRDefault="000E678C" w:rsidP="008B1CE9">
      <w:pPr>
        <w:pBdr>
          <w:top w:val="nil"/>
          <w:left w:val="nil"/>
          <w:bottom w:val="nil"/>
          <w:right w:val="nil"/>
          <w:between w:val="nil"/>
        </w:pBdr>
        <w:tabs>
          <w:tab w:val="center" w:pos="4536"/>
          <w:tab w:val="right" w:pos="9072"/>
        </w:tabs>
        <w:rPr>
          <w:rFonts w:ascii="Arial" w:eastAsia="Arial" w:hAnsi="Arial" w:cs="Arial"/>
          <w:color w:val="000000"/>
          <w:sz w:val="18"/>
          <w:szCs w:val="18"/>
        </w:rPr>
      </w:pPr>
    </w:p>
    <w:tbl>
      <w:tblPr>
        <w:tblStyle w:val="a6"/>
        <w:tblW w:w="105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340"/>
        <w:gridCol w:w="1094"/>
        <w:gridCol w:w="1318"/>
        <w:gridCol w:w="360"/>
        <w:gridCol w:w="360"/>
        <w:gridCol w:w="540"/>
        <w:gridCol w:w="1813"/>
      </w:tblGrid>
      <w:tr w:rsidR="000E678C" w:rsidTr="0083718C">
        <w:trPr>
          <w:cantSplit/>
          <w:trHeight w:val="2013"/>
        </w:trPr>
        <w:tc>
          <w:tcPr>
            <w:tcW w:w="2694" w:type="dxa"/>
            <w:vMerge w:val="restart"/>
          </w:tcPr>
          <w:p w:rsidR="000E678C" w:rsidRDefault="005865D2">
            <w:pPr>
              <w:numPr>
                <w:ilvl w:val="0"/>
                <w:numId w:val="5"/>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6"/>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0E678C">
              <w:tc>
                <w:tcPr>
                  <w:tcW w:w="2620" w:type="dxa"/>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Bilgi ve Belge Yönetimi Bölümü</w:t>
                  </w:r>
                  <w:r w:rsidR="0083718C">
                    <w:rPr>
                      <w:rFonts w:ascii="Cambria" w:eastAsia="Cambria" w:hAnsi="Cambria" w:cs="Cambria"/>
                      <w:color w:val="000000"/>
                      <w:sz w:val="22"/>
                      <w:szCs w:val="22"/>
                    </w:rPr>
                    <w:t xml:space="preserve"> </w:t>
                  </w: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0E678C" w:rsidRDefault="005865D2">
            <w:pPr>
              <w:pBdr>
                <w:top w:val="nil"/>
                <w:left w:val="nil"/>
                <w:bottom w:val="nil"/>
                <w:right w:val="nil"/>
                <w:between w:val="nil"/>
              </w:pBdr>
              <w:tabs>
                <w:tab w:val="left" w:pos="851"/>
              </w:tabs>
              <w:ind w:left="425"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0E678C" w:rsidRDefault="005865D2">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0E678C" w:rsidRDefault="005865D2">
            <w:pPr>
              <w:jc w:val="center"/>
              <w:rPr>
                <w:rFonts w:ascii="Cambria" w:eastAsia="Cambria" w:hAnsi="Cambria" w:cs="Cambria"/>
                <w:sz w:val="22"/>
                <w:szCs w:val="22"/>
              </w:rPr>
            </w:pPr>
            <w:r>
              <w:rPr>
                <w:rFonts w:ascii="Cambria" w:eastAsia="Cambria" w:hAnsi="Cambria" w:cs="Cambria"/>
                <w:sz w:val="22"/>
                <w:szCs w:val="22"/>
              </w:rPr>
              <w:t>Orta</w:t>
            </w:r>
          </w:p>
        </w:tc>
        <w:tc>
          <w:tcPr>
            <w:tcW w:w="2353" w:type="dxa"/>
            <w:gridSpan w:val="2"/>
            <w:shd w:val="clear" w:color="auto" w:fill="auto"/>
            <w:vAlign w:val="center"/>
          </w:tcPr>
          <w:p w:rsidR="000E678C" w:rsidRDefault="005865D2">
            <w:pPr>
              <w:jc w:val="center"/>
              <w:rPr>
                <w:rFonts w:ascii="Cambria" w:eastAsia="Cambria" w:hAnsi="Cambria" w:cs="Cambria"/>
                <w:sz w:val="22"/>
                <w:szCs w:val="22"/>
              </w:rPr>
            </w:pPr>
            <w:r>
              <w:rPr>
                <w:rFonts w:ascii="Cambria" w:eastAsia="Cambria" w:hAnsi="Cambria" w:cs="Cambria"/>
                <w:sz w:val="22"/>
                <w:szCs w:val="22"/>
              </w:rPr>
              <w:t>İyi</w:t>
            </w: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0E678C" w:rsidRDefault="00395AB3" w:rsidP="00395AB3">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X</w:t>
            </w:r>
          </w:p>
        </w:tc>
        <w:tc>
          <w:tcPr>
            <w:tcW w:w="2353" w:type="dxa"/>
            <w:gridSpan w:val="2"/>
            <w:shd w:val="clear" w:color="auto" w:fill="auto"/>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2353" w:type="dxa"/>
            <w:gridSpan w:val="2"/>
            <w:shd w:val="clear" w:color="auto" w:fill="auto"/>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2353" w:type="dxa"/>
            <w:gridSpan w:val="2"/>
            <w:shd w:val="clear" w:color="auto" w:fill="auto"/>
            <w:vAlign w:val="center"/>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rsidTr="0083718C">
        <w:trPr>
          <w:cantSplit/>
          <w:trHeight w:val="2236"/>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0E678C" w:rsidRDefault="005865D2">
            <w:pPr>
              <w:pBdr>
                <w:top w:val="nil"/>
                <w:left w:val="nil"/>
                <w:bottom w:val="nil"/>
                <w:right w:val="nil"/>
                <w:between w:val="nil"/>
              </w:pBdr>
              <w:tabs>
                <w:tab w:val="left" w:pos="851"/>
              </w:tabs>
              <w:ind w:left="425"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0E678C" w:rsidRDefault="000E678C">
            <w:pPr>
              <w:pBdr>
                <w:top w:val="nil"/>
                <w:left w:val="nil"/>
                <w:bottom w:val="nil"/>
                <w:right w:val="nil"/>
                <w:between w:val="nil"/>
              </w:pBdr>
              <w:tabs>
                <w:tab w:val="left" w:pos="851"/>
              </w:tabs>
              <w:ind w:left="425" w:hanging="360"/>
              <w:rPr>
                <w:rFonts w:ascii="Cambria" w:eastAsia="Cambria" w:hAnsi="Cambria" w:cs="Cambria"/>
                <w:color w:val="000000"/>
                <w:sz w:val="22"/>
                <w:szCs w:val="22"/>
              </w:rPr>
            </w:pPr>
          </w:p>
        </w:tc>
        <w:tc>
          <w:tcPr>
            <w:tcW w:w="5485" w:type="dxa"/>
            <w:gridSpan w:val="6"/>
            <w:vAlign w:val="center"/>
          </w:tcPr>
          <w:p w:rsidR="000E678C" w:rsidRDefault="000E678C">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0E678C">
              <w:tc>
                <w:tcPr>
                  <w:tcW w:w="2620" w:type="dxa"/>
                </w:tcPr>
                <w:p w:rsidR="000E678C" w:rsidRDefault="000E678C">
                  <w:pPr>
                    <w:rPr>
                      <w:rFonts w:ascii="Cambria" w:eastAsia="Cambria" w:hAnsi="Cambria" w:cs="Cambria"/>
                      <w:sz w:val="22"/>
                      <w:szCs w:val="22"/>
                    </w:rPr>
                  </w:pPr>
                </w:p>
              </w:tc>
              <w:tc>
                <w:tcPr>
                  <w:tcW w:w="1310" w:type="dxa"/>
                  <w:shd w:val="clear" w:color="auto" w:fill="auto"/>
                </w:tcPr>
                <w:p w:rsidR="000E678C" w:rsidRDefault="005865D2">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0E678C" w:rsidRDefault="005865D2">
                  <w:pPr>
                    <w:jc w:val="center"/>
                    <w:rPr>
                      <w:rFonts w:ascii="Cambria" w:eastAsia="Cambria" w:hAnsi="Cambria" w:cs="Cambria"/>
                      <w:sz w:val="22"/>
                      <w:szCs w:val="22"/>
                    </w:rPr>
                  </w:pPr>
                  <w:r>
                    <w:rPr>
                      <w:rFonts w:ascii="Cambria" w:eastAsia="Cambria" w:hAnsi="Cambria" w:cs="Cambria"/>
                      <w:sz w:val="22"/>
                      <w:szCs w:val="22"/>
                    </w:rPr>
                    <w:t>En çok</w:t>
                  </w:r>
                </w:p>
              </w:tc>
            </w:tr>
            <w:tr w:rsidR="000E678C">
              <w:tc>
                <w:tcPr>
                  <w:tcW w:w="2620" w:type="dxa"/>
                </w:tcPr>
                <w:p w:rsidR="000E678C" w:rsidRDefault="005865D2">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0E678C" w:rsidRDefault="000E678C">
                  <w:pPr>
                    <w:jc w:val="center"/>
                    <w:rPr>
                      <w:rFonts w:ascii="Cambria" w:eastAsia="Cambria" w:hAnsi="Cambria" w:cs="Cambria"/>
                      <w:sz w:val="22"/>
                      <w:szCs w:val="22"/>
                    </w:rPr>
                  </w:pPr>
                </w:p>
              </w:tc>
              <w:tc>
                <w:tcPr>
                  <w:tcW w:w="1311" w:type="dxa"/>
                  <w:shd w:val="clear" w:color="auto" w:fill="auto"/>
                </w:tcPr>
                <w:p w:rsidR="000E678C" w:rsidRDefault="000E678C">
                  <w:pPr>
                    <w:jc w:val="center"/>
                    <w:rPr>
                      <w:rFonts w:ascii="Cambria" w:eastAsia="Cambria" w:hAnsi="Cambria" w:cs="Cambria"/>
                      <w:sz w:val="22"/>
                      <w:szCs w:val="22"/>
                    </w:rPr>
                  </w:pPr>
                </w:p>
              </w:tc>
            </w:tr>
            <w:tr w:rsidR="000E678C">
              <w:tc>
                <w:tcPr>
                  <w:tcW w:w="2620" w:type="dxa"/>
                </w:tcPr>
                <w:p w:rsidR="000E678C" w:rsidRDefault="005865D2">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0E678C" w:rsidRDefault="000E678C">
                  <w:pPr>
                    <w:pBdr>
                      <w:top w:val="nil"/>
                      <w:left w:val="nil"/>
                      <w:bottom w:val="nil"/>
                      <w:right w:val="nil"/>
                      <w:between w:val="nil"/>
                    </w:pBdr>
                    <w:ind w:left="720"/>
                    <w:rPr>
                      <w:rFonts w:ascii="Cambria" w:eastAsia="Cambria" w:hAnsi="Cambria" w:cs="Cambria"/>
                      <w:color w:val="000000"/>
                      <w:sz w:val="22"/>
                      <w:szCs w:val="22"/>
                    </w:rPr>
                  </w:pPr>
                </w:p>
              </w:tc>
              <w:tc>
                <w:tcPr>
                  <w:tcW w:w="1311" w:type="dxa"/>
                  <w:shd w:val="clear" w:color="auto" w:fill="auto"/>
                </w:tcPr>
                <w:p w:rsidR="000E678C" w:rsidRDefault="000E678C">
                  <w:pPr>
                    <w:pBdr>
                      <w:top w:val="nil"/>
                      <w:left w:val="nil"/>
                      <w:bottom w:val="nil"/>
                      <w:right w:val="nil"/>
                      <w:between w:val="nil"/>
                    </w:pBdr>
                    <w:ind w:left="720"/>
                    <w:jc w:val="center"/>
                    <w:rPr>
                      <w:rFonts w:ascii="Cambria" w:eastAsia="Cambria" w:hAnsi="Cambria" w:cs="Cambria"/>
                      <w:color w:val="000000"/>
                      <w:sz w:val="22"/>
                      <w:szCs w:val="22"/>
                    </w:rPr>
                  </w:pPr>
                </w:p>
              </w:tc>
            </w:tr>
            <w:tr w:rsidR="000E678C">
              <w:tc>
                <w:tcPr>
                  <w:tcW w:w="2620" w:type="dxa"/>
                </w:tcPr>
                <w:p w:rsidR="000E678C" w:rsidRDefault="005865D2">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0E678C" w:rsidRDefault="005865D2">
                  <w:pPr>
                    <w:jc w:val="center"/>
                    <w:rPr>
                      <w:rFonts w:ascii="Cambria" w:eastAsia="Cambria" w:hAnsi="Cambria" w:cs="Cambria"/>
                      <w:sz w:val="22"/>
                      <w:szCs w:val="22"/>
                    </w:rPr>
                  </w:pPr>
                  <w:bookmarkStart w:id="1" w:name="_heading=h.gjdgxs" w:colFirst="0" w:colLast="0"/>
                  <w:bookmarkEnd w:id="1"/>
                  <w:r>
                    <w:rPr>
                      <w:rFonts w:ascii="Cambria" w:eastAsia="Cambria" w:hAnsi="Cambria" w:cs="Cambria"/>
                      <w:sz w:val="22"/>
                      <w:szCs w:val="22"/>
                    </w:rPr>
                    <w:t>X</w:t>
                  </w:r>
                </w:p>
              </w:tc>
              <w:tc>
                <w:tcPr>
                  <w:tcW w:w="1311" w:type="dxa"/>
                  <w:shd w:val="clear" w:color="auto" w:fill="auto"/>
                </w:tcPr>
                <w:p w:rsidR="000E678C" w:rsidRDefault="000E678C">
                  <w:pPr>
                    <w:jc w:val="center"/>
                    <w:rPr>
                      <w:rFonts w:ascii="Cambria" w:eastAsia="Cambria" w:hAnsi="Cambria" w:cs="Cambria"/>
                      <w:sz w:val="22"/>
                      <w:szCs w:val="22"/>
                    </w:rPr>
                  </w:pPr>
                </w:p>
              </w:tc>
            </w:tr>
            <w:tr w:rsidR="000E678C">
              <w:tc>
                <w:tcPr>
                  <w:tcW w:w="2620" w:type="dxa"/>
                </w:tcPr>
                <w:p w:rsidR="000E678C" w:rsidRDefault="005865D2">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0E678C" w:rsidRDefault="000E678C">
                  <w:pPr>
                    <w:jc w:val="center"/>
                    <w:rPr>
                      <w:rFonts w:ascii="Cambria" w:eastAsia="Cambria" w:hAnsi="Cambria" w:cs="Cambria"/>
                      <w:sz w:val="22"/>
                      <w:szCs w:val="22"/>
                    </w:rPr>
                  </w:pPr>
                </w:p>
              </w:tc>
              <w:tc>
                <w:tcPr>
                  <w:tcW w:w="1311" w:type="dxa"/>
                  <w:shd w:val="clear" w:color="auto" w:fill="auto"/>
                </w:tcPr>
                <w:p w:rsidR="000E678C" w:rsidRDefault="000E678C">
                  <w:pPr>
                    <w:jc w:val="center"/>
                    <w:rPr>
                      <w:rFonts w:ascii="Cambria" w:eastAsia="Cambria" w:hAnsi="Cambria" w:cs="Cambria"/>
                      <w:sz w:val="22"/>
                      <w:szCs w:val="22"/>
                    </w:rPr>
                  </w:pPr>
                </w:p>
              </w:tc>
            </w:tr>
            <w:tr w:rsidR="000E678C">
              <w:tc>
                <w:tcPr>
                  <w:tcW w:w="2620" w:type="dxa"/>
                </w:tcPr>
                <w:p w:rsidR="000E678C" w:rsidRDefault="005865D2">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0E678C" w:rsidRDefault="000E678C">
                  <w:pPr>
                    <w:jc w:val="center"/>
                    <w:rPr>
                      <w:rFonts w:ascii="Cambria" w:eastAsia="Cambria" w:hAnsi="Cambria" w:cs="Cambria"/>
                      <w:sz w:val="22"/>
                      <w:szCs w:val="22"/>
                    </w:rPr>
                  </w:pPr>
                </w:p>
              </w:tc>
              <w:tc>
                <w:tcPr>
                  <w:tcW w:w="1311" w:type="dxa"/>
                  <w:shd w:val="clear" w:color="auto" w:fill="auto"/>
                </w:tcPr>
                <w:p w:rsidR="000E678C" w:rsidRDefault="000E678C">
                  <w:pPr>
                    <w:jc w:val="center"/>
                    <w:rPr>
                      <w:rFonts w:ascii="Cambria" w:eastAsia="Cambria" w:hAnsi="Cambria" w:cs="Cambria"/>
                      <w:sz w:val="22"/>
                      <w:szCs w:val="22"/>
                    </w:rPr>
                  </w:pPr>
                </w:p>
              </w:tc>
            </w:tr>
          </w:tbl>
          <w:p w:rsidR="000E678C" w:rsidRDefault="000E678C">
            <w:pPr>
              <w:rPr>
                <w:rFonts w:ascii="Cambria" w:eastAsia="Cambria" w:hAnsi="Cambria" w:cs="Cambria"/>
                <w:sz w:val="22"/>
                <w:szCs w:val="22"/>
              </w:rPr>
            </w:pP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0E678C" w:rsidRDefault="000E678C">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0E678C" w:rsidRDefault="005865D2">
            <w:pPr>
              <w:pBdr>
                <w:top w:val="nil"/>
                <w:left w:val="nil"/>
                <w:bottom w:val="nil"/>
                <w:right w:val="nil"/>
                <w:between w:val="nil"/>
              </w:pBdr>
              <w:tabs>
                <w:tab w:val="left" w:pos="851"/>
              </w:tabs>
              <w:ind w:left="425"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0E678C" w:rsidRDefault="005865D2">
            <w:pPr>
              <w:pBdr>
                <w:top w:val="nil"/>
                <w:left w:val="nil"/>
                <w:bottom w:val="nil"/>
                <w:right w:val="nil"/>
                <w:between w:val="nil"/>
              </w:pBdr>
              <w:tabs>
                <w:tab w:val="left" w:pos="851"/>
              </w:tabs>
              <w:ind w:left="425"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0E678C" w:rsidRDefault="000E678C">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0E678C" w:rsidRDefault="000E678C">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395AB3" w:rsidRDefault="00395AB3">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395AB3" w:rsidRDefault="00395AB3">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395AB3" w:rsidRDefault="00395AB3">
            <w:pPr>
              <w:pBdr>
                <w:top w:val="nil"/>
                <w:left w:val="nil"/>
                <w:bottom w:val="nil"/>
                <w:right w:val="nil"/>
                <w:between w:val="nil"/>
              </w:pBdr>
              <w:tabs>
                <w:tab w:val="left" w:pos="851"/>
              </w:tabs>
              <w:ind w:left="425" w:hanging="360"/>
              <w:rPr>
                <w:rFonts w:ascii="Cambria" w:eastAsia="Cambria" w:hAnsi="Cambria" w:cs="Cambria"/>
                <w:color w:val="000000"/>
                <w:sz w:val="22"/>
                <w:szCs w:val="22"/>
              </w:rPr>
            </w:pPr>
          </w:p>
        </w:tc>
        <w:tc>
          <w:tcPr>
            <w:tcW w:w="5485" w:type="dxa"/>
            <w:gridSpan w:val="6"/>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0E678C">
              <w:tc>
                <w:tcPr>
                  <w:tcW w:w="2620" w:type="dxa"/>
                  <w:vMerge w:val="restart"/>
                  <w:vAlign w:val="center"/>
                </w:tcPr>
                <w:p w:rsidR="000E678C" w:rsidRDefault="005865D2">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0E678C" w:rsidRDefault="005865D2">
                  <w:pPr>
                    <w:jc w:val="center"/>
                    <w:rPr>
                      <w:rFonts w:ascii="Cambria" w:eastAsia="Cambria" w:hAnsi="Cambria" w:cs="Cambria"/>
                      <w:sz w:val="22"/>
                      <w:szCs w:val="22"/>
                    </w:rPr>
                  </w:pPr>
                  <w:r>
                    <w:rPr>
                      <w:rFonts w:ascii="Cambria" w:eastAsia="Cambria" w:hAnsi="Cambria" w:cs="Cambria"/>
                      <w:sz w:val="22"/>
                      <w:szCs w:val="22"/>
                    </w:rPr>
                    <w:t>Kullanım Düzeyi</w:t>
                  </w:r>
                </w:p>
              </w:tc>
            </w:tr>
            <w:tr w:rsidR="000E678C">
              <w:tc>
                <w:tcPr>
                  <w:tcW w:w="262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0E678C" w:rsidRDefault="005865D2">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0E678C" w:rsidRDefault="005865D2">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0E678C" w:rsidRDefault="005865D2">
                  <w:pPr>
                    <w:jc w:val="center"/>
                    <w:rPr>
                      <w:rFonts w:ascii="Cambria" w:eastAsia="Cambria" w:hAnsi="Cambria" w:cs="Cambria"/>
                      <w:sz w:val="22"/>
                      <w:szCs w:val="22"/>
                    </w:rPr>
                  </w:pPr>
                  <w:r>
                    <w:rPr>
                      <w:rFonts w:ascii="Cambria" w:eastAsia="Cambria" w:hAnsi="Cambria" w:cs="Cambria"/>
                      <w:sz w:val="22"/>
                      <w:szCs w:val="22"/>
                    </w:rPr>
                    <w:t>İleri</w:t>
                  </w: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numPr>
                      <w:ilvl w:val="0"/>
                      <w:numId w:val="1"/>
                    </w:num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Belirtiniz: </w:t>
                  </w:r>
                  <w:proofErr w:type="gramStart"/>
                  <w:r>
                    <w:rPr>
                      <w:rFonts w:ascii="Cambria" w:eastAsia="Cambria" w:hAnsi="Cambria" w:cs="Cambria"/>
                      <w:color w:val="000000"/>
                      <w:sz w:val="22"/>
                      <w:szCs w:val="22"/>
                    </w:rPr>
                    <w:t>KOHA  (</w:t>
                  </w:r>
                  <w:proofErr w:type="gramEnd"/>
                  <w:r>
                    <w:rPr>
                      <w:rFonts w:ascii="Cambria" w:eastAsia="Cambria" w:hAnsi="Cambria" w:cs="Cambria"/>
                      <w:color w:val="000000"/>
                      <w:sz w:val="22"/>
                      <w:szCs w:val="22"/>
                    </w:rPr>
                    <w:t>Kütüphane Otomasyon Sistemi)</w:t>
                  </w:r>
                </w:p>
              </w:tc>
              <w:tc>
                <w:tcPr>
                  <w:tcW w:w="873"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numPr>
                      <w:ilvl w:val="0"/>
                      <w:numId w:val="1"/>
                    </w:num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0E678C">
              <w:tc>
                <w:tcPr>
                  <w:tcW w:w="2620" w:type="dxa"/>
                </w:tcPr>
                <w:p w:rsidR="000E678C" w:rsidRDefault="005865D2">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0E678C" w:rsidRDefault="000E678C">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0E678C" w:rsidRDefault="000E678C">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395AB3" w:rsidRDefault="00395AB3">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395AB3" w:rsidRDefault="00395AB3">
            <w:pPr>
              <w:pBdr>
                <w:top w:val="nil"/>
                <w:left w:val="nil"/>
                <w:bottom w:val="nil"/>
                <w:right w:val="nil"/>
                <w:between w:val="nil"/>
              </w:pBdr>
              <w:tabs>
                <w:tab w:val="left" w:pos="851"/>
              </w:tabs>
              <w:ind w:left="425" w:hanging="360"/>
              <w:rPr>
                <w:rFonts w:ascii="Cambria" w:eastAsia="Cambria" w:hAnsi="Cambria" w:cs="Cambria"/>
                <w:color w:val="000000"/>
                <w:sz w:val="22"/>
                <w:szCs w:val="22"/>
              </w:rPr>
            </w:pPr>
          </w:p>
          <w:p w:rsidR="000E678C" w:rsidRDefault="005865D2">
            <w:pPr>
              <w:pBdr>
                <w:top w:val="nil"/>
                <w:left w:val="nil"/>
                <w:bottom w:val="nil"/>
                <w:right w:val="nil"/>
                <w:between w:val="nil"/>
              </w:pBdr>
              <w:tabs>
                <w:tab w:val="left" w:pos="851"/>
              </w:tabs>
              <w:ind w:left="425"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0E678C" w:rsidRDefault="000E678C">
            <w:pPr>
              <w:rPr>
                <w:rFonts w:ascii="Cambria" w:eastAsia="Cambria" w:hAnsi="Cambria" w:cs="Cambria"/>
                <w:sz w:val="22"/>
                <w:szCs w:val="22"/>
              </w:rPr>
            </w:pPr>
          </w:p>
          <w:p w:rsidR="00395AB3" w:rsidRDefault="00395AB3">
            <w:pPr>
              <w:rPr>
                <w:rFonts w:ascii="Cambria" w:eastAsia="Cambria" w:hAnsi="Cambria" w:cs="Cambria"/>
                <w:sz w:val="22"/>
                <w:szCs w:val="22"/>
              </w:rPr>
            </w:pPr>
          </w:p>
          <w:p w:rsidR="00395AB3" w:rsidRDefault="00395AB3">
            <w:pPr>
              <w:rPr>
                <w:rFonts w:ascii="Cambria" w:eastAsia="Cambria" w:hAnsi="Cambria" w:cs="Cambria"/>
                <w:sz w:val="22"/>
                <w:szCs w:val="22"/>
              </w:rPr>
            </w:pPr>
          </w:p>
          <w:p w:rsidR="000E678C" w:rsidRDefault="005865D2">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3"/>
            <w:vAlign w:val="center"/>
          </w:tcPr>
          <w:p w:rsidR="00395AB3" w:rsidRDefault="00395AB3">
            <w:pPr>
              <w:rPr>
                <w:rFonts w:ascii="Cambria" w:eastAsia="Cambria" w:hAnsi="Cambria" w:cs="Cambria"/>
                <w:sz w:val="22"/>
                <w:szCs w:val="22"/>
              </w:rPr>
            </w:pPr>
          </w:p>
          <w:p w:rsidR="00395AB3" w:rsidRDefault="00395AB3">
            <w:pPr>
              <w:rPr>
                <w:rFonts w:ascii="Cambria" w:eastAsia="Cambria" w:hAnsi="Cambria" w:cs="Cambria"/>
                <w:sz w:val="22"/>
                <w:szCs w:val="22"/>
              </w:rPr>
            </w:pPr>
          </w:p>
          <w:p w:rsidR="00395AB3" w:rsidRDefault="00395AB3">
            <w:pPr>
              <w:rPr>
                <w:rFonts w:ascii="Cambria" w:eastAsia="Cambria" w:hAnsi="Cambria" w:cs="Cambria"/>
                <w:sz w:val="22"/>
                <w:szCs w:val="22"/>
              </w:rPr>
            </w:pPr>
          </w:p>
          <w:p w:rsidR="000E678C" w:rsidRDefault="005865D2">
            <w:pPr>
              <w:rPr>
                <w:rFonts w:ascii="Cambria" w:eastAsia="Cambria" w:hAnsi="Cambria" w:cs="Cambria"/>
                <w:sz w:val="22"/>
                <w:szCs w:val="22"/>
              </w:rPr>
            </w:pPr>
            <w:r>
              <w:rPr>
                <w:rFonts w:ascii="Cambria" w:eastAsia="Cambria" w:hAnsi="Cambria" w:cs="Cambria"/>
                <w:sz w:val="22"/>
                <w:szCs w:val="22"/>
              </w:rPr>
              <w:t>Kullanım Düzeyi</w:t>
            </w: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0E678C" w:rsidRDefault="005865D2">
            <w:pPr>
              <w:jc w:val="center"/>
              <w:rPr>
                <w:rFonts w:ascii="Cambria" w:eastAsia="Cambria" w:hAnsi="Cambria" w:cs="Cambria"/>
                <w:sz w:val="22"/>
                <w:szCs w:val="22"/>
              </w:rPr>
            </w:pPr>
            <w:r>
              <w:rPr>
                <w:rFonts w:ascii="Cambria" w:eastAsia="Cambria" w:hAnsi="Cambria" w:cs="Cambria"/>
                <w:sz w:val="22"/>
                <w:szCs w:val="22"/>
              </w:rPr>
              <w:t>Temel</w:t>
            </w:r>
          </w:p>
        </w:tc>
        <w:tc>
          <w:tcPr>
            <w:tcW w:w="1813" w:type="dxa"/>
            <w:shd w:val="clear" w:color="auto" w:fill="auto"/>
            <w:vAlign w:val="center"/>
          </w:tcPr>
          <w:p w:rsidR="000E678C" w:rsidRDefault="005865D2">
            <w:pPr>
              <w:jc w:val="center"/>
              <w:rPr>
                <w:rFonts w:ascii="Cambria" w:eastAsia="Cambria" w:hAnsi="Cambria" w:cs="Cambria"/>
                <w:sz w:val="22"/>
                <w:szCs w:val="22"/>
              </w:rPr>
            </w:pPr>
            <w:r>
              <w:rPr>
                <w:rFonts w:ascii="Cambria" w:eastAsia="Cambria" w:hAnsi="Cambria" w:cs="Cambria"/>
                <w:sz w:val="22"/>
                <w:szCs w:val="22"/>
              </w:rPr>
              <w:t>Orta</w:t>
            </w:r>
          </w:p>
        </w:tc>
      </w:tr>
      <w:tr w:rsidR="000E678C" w:rsidTr="0083718C">
        <w:trPr>
          <w:cantSplit/>
          <w:trHeight w:val="397"/>
        </w:trPr>
        <w:tc>
          <w:tcPr>
            <w:tcW w:w="2694"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0E678C" w:rsidRDefault="000E678C">
            <w:pPr>
              <w:rPr>
                <w:rFonts w:ascii="Cambria" w:eastAsia="Cambria" w:hAnsi="Cambria" w:cs="Cambria"/>
                <w:sz w:val="22"/>
                <w:szCs w:val="22"/>
              </w:rPr>
            </w:pPr>
          </w:p>
        </w:tc>
        <w:tc>
          <w:tcPr>
            <w:tcW w:w="900" w:type="dxa"/>
            <w:gridSpan w:val="2"/>
            <w:shd w:val="clear" w:color="auto" w:fill="auto"/>
            <w:vAlign w:val="center"/>
          </w:tcPr>
          <w:p w:rsidR="000E678C" w:rsidRDefault="000E678C">
            <w:pPr>
              <w:jc w:val="center"/>
              <w:rPr>
                <w:rFonts w:ascii="Cambria" w:eastAsia="Cambria" w:hAnsi="Cambria" w:cs="Cambria"/>
                <w:sz w:val="22"/>
                <w:szCs w:val="22"/>
              </w:rPr>
            </w:pPr>
          </w:p>
        </w:tc>
        <w:tc>
          <w:tcPr>
            <w:tcW w:w="1813" w:type="dxa"/>
            <w:shd w:val="clear" w:color="auto" w:fill="auto"/>
            <w:vAlign w:val="center"/>
          </w:tcPr>
          <w:p w:rsidR="000E678C" w:rsidRDefault="000E678C">
            <w:pPr>
              <w:jc w:val="center"/>
              <w:rPr>
                <w:rFonts w:ascii="Cambria" w:eastAsia="Cambria" w:hAnsi="Cambria" w:cs="Cambria"/>
                <w:sz w:val="22"/>
                <w:szCs w:val="22"/>
              </w:rPr>
            </w:pPr>
          </w:p>
        </w:tc>
      </w:tr>
    </w:tbl>
    <w:p w:rsidR="000E678C" w:rsidRDefault="000E678C">
      <w:pPr>
        <w:rPr>
          <w:rFonts w:ascii="Cambria" w:eastAsia="Cambria" w:hAnsi="Cambria" w:cs="Cambria"/>
          <w:sz w:val="22"/>
          <w:szCs w:val="22"/>
        </w:rPr>
      </w:pPr>
    </w:p>
    <w:p w:rsidR="000E678C" w:rsidRDefault="000E678C">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0E678C">
        <w:trPr>
          <w:trHeight w:val="525"/>
        </w:trPr>
        <w:tc>
          <w:tcPr>
            <w:tcW w:w="10491" w:type="dxa"/>
            <w:gridSpan w:val="6"/>
            <w:tcBorders>
              <w:bottom w:val="single" w:sz="4" w:space="0" w:color="000000"/>
            </w:tcBorders>
            <w:vAlign w:val="center"/>
          </w:tcPr>
          <w:p w:rsidR="000E678C" w:rsidRDefault="005865D2">
            <w:pPr>
              <w:numPr>
                <w:ilvl w:val="0"/>
                <w:numId w:val="5"/>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B U   G Ö R E V   İ Ç İ N   G E R E K L İ   YE T K İ N L İ K L E R</w:t>
            </w:r>
          </w:p>
        </w:tc>
      </w:tr>
      <w:tr w:rsidR="000E678C">
        <w:tc>
          <w:tcPr>
            <w:tcW w:w="10491" w:type="dxa"/>
            <w:gridSpan w:val="6"/>
            <w:tcBorders>
              <w:top w:val="single" w:sz="4" w:space="0" w:color="000000"/>
              <w:bottom w:val="nil"/>
            </w:tcBorders>
            <w:vAlign w:val="center"/>
          </w:tcPr>
          <w:p w:rsidR="000E678C" w:rsidRDefault="005865D2">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0E678C">
        <w:tc>
          <w:tcPr>
            <w:tcW w:w="3120" w:type="dxa"/>
            <w:tcBorders>
              <w:top w:val="nil"/>
              <w:right w:val="nil"/>
            </w:tcBorders>
            <w:vAlign w:val="center"/>
          </w:tcPr>
          <w:p w:rsidR="000E678C" w:rsidRDefault="005865D2">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0E678C" w:rsidRDefault="000E678C">
            <w:pPr>
              <w:jc w:val="center"/>
              <w:rPr>
                <w:rFonts w:ascii="Cambria" w:eastAsia="Cambria" w:hAnsi="Cambria" w:cs="Cambria"/>
                <w:b/>
                <w:sz w:val="22"/>
                <w:szCs w:val="22"/>
              </w:rPr>
            </w:pPr>
          </w:p>
        </w:tc>
        <w:tc>
          <w:tcPr>
            <w:tcW w:w="6994" w:type="dxa"/>
            <w:gridSpan w:val="4"/>
            <w:tcBorders>
              <w:top w:val="nil"/>
              <w:left w:val="nil"/>
            </w:tcBorders>
            <w:vAlign w:val="center"/>
          </w:tcPr>
          <w:p w:rsidR="000E678C" w:rsidRDefault="005865D2">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0E678C">
        <w:tc>
          <w:tcPr>
            <w:tcW w:w="3120"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Kataloglama İşlemleri</w:t>
            </w:r>
          </w:p>
        </w:tc>
        <w:tc>
          <w:tcPr>
            <w:tcW w:w="7371" w:type="dxa"/>
            <w:gridSpan w:val="5"/>
          </w:tcPr>
          <w:p w:rsidR="000E678C" w:rsidRDefault="005865D2">
            <w:pPr>
              <w:spacing w:before="60" w:after="60"/>
              <w:rPr>
                <w:rFonts w:ascii="Cambria" w:eastAsia="Cambria" w:hAnsi="Cambria" w:cs="Cambria"/>
              </w:rPr>
            </w:pPr>
            <w:r>
              <w:rPr>
                <w:rFonts w:ascii="Cambria" w:eastAsia="Cambria" w:hAnsi="Cambria" w:cs="Cambria"/>
              </w:rPr>
              <w:t>Koleksiyonda yer alan materyallerin kataloglama işlemlerinin yapılması için LC ve NLM sınıflama sistemine dair bilgi sahibi olmak, Kütüphane Otomasyon Sistemini etkin bir şekilde kullanabilmek</w:t>
            </w:r>
          </w:p>
        </w:tc>
      </w:tr>
      <w:tr w:rsidR="000E678C">
        <w:tc>
          <w:tcPr>
            <w:tcW w:w="3120"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Referans Hizmeti</w:t>
            </w:r>
          </w:p>
        </w:tc>
        <w:tc>
          <w:tcPr>
            <w:tcW w:w="7371" w:type="dxa"/>
            <w:gridSpan w:val="5"/>
          </w:tcPr>
          <w:p w:rsidR="000E678C" w:rsidRDefault="005865D2">
            <w:pPr>
              <w:spacing w:before="60" w:after="60"/>
              <w:rPr>
                <w:rFonts w:ascii="Cambria" w:eastAsia="Cambria" w:hAnsi="Cambria" w:cs="Cambria"/>
              </w:rPr>
            </w:pPr>
            <w:r>
              <w:rPr>
                <w:rFonts w:ascii="Cambria" w:eastAsia="Cambria" w:hAnsi="Cambria" w:cs="Cambria"/>
              </w:rPr>
              <w:t>Kütüphane işlemleri ve kütüphane kaynaklarının tanıtımı, kullanımı ile ilgili işlemleri yürütmek</w:t>
            </w:r>
          </w:p>
        </w:tc>
      </w:tr>
      <w:tr w:rsidR="000E678C">
        <w:tc>
          <w:tcPr>
            <w:tcW w:w="3120"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Veri Tabanları Hizmeti</w:t>
            </w:r>
          </w:p>
        </w:tc>
        <w:tc>
          <w:tcPr>
            <w:tcW w:w="7371" w:type="dxa"/>
            <w:gridSpan w:val="5"/>
          </w:tcPr>
          <w:p w:rsidR="000E678C" w:rsidRDefault="005865D2">
            <w:pPr>
              <w:spacing w:before="60" w:after="60"/>
              <w:rPr>
                <w:rFonts w:ascii="Cambria" w:eastAsia="Cambria" w:hAnsi="Cambria" w:cs="Cambria"/>
              </w:rPr>
            </w:pPr>
            <w:r>
              <w:rPr>
                <w:rFonts w:ascii="Cambria" w:eastAsia="Cambria" w:hAnsi="Cambria" w:cs="Cambria"/>
              </w:rPr>
              <w:t>Abone veri tabanlarının içerikleri, kullanım ile ilgili genel bilgi sahibi olmak</w:t>
            </w:r>
          </w:p>
        </w:tc>
      </w:tr>
      <w:tr w:rsidR="000E678C">
        <w:tc>
          <w:tcPr>
            <w:tcW w:w="3120" w:type="dxa"/>
          </w:tcPr>
          <w:p w:rsidR="000E678C" w:rsidRDefault="000E678C">
            <w:pPr>
              <w:spacing w:before="60" w:after="60"/>
              <w:rPr>
                <w:rFonts w:ascii="Cambria" w:eastAsia="Cambria" w:hAnsi="Cambria" w:cs="Cambria"/>
                <w:sz w:val="22"/>
                <w:szCs w:val="22"/>
              </w:rPr>
            </w:pPr>
          </w:p>
        </w:tc>
        <w:tc>
          <w:tcPr>
            <w:tcW w:w="7371" w:type="dxa"/>
            <w:gridSpan w:val="5"/>
          </w:tcPr>
          <w:p w:rsidR="000E678C" w:rsidRDefault="000E678C">
            <w:pPr>
              <w:spacing w:before="60" w:after="60"/>
              <w:rPr>
                <w:rFonts w:ascii="Cambria" w:eastAsia="Cambria" w:hAnsi="Cambria" w:cs="Cambria"/>
              </w:rPr>
            </w:pPr>
          </w:p>
        </w:tc>
      </w:tr>
      <w:tr w:rsidR="000E678C">
        <w:tc>
          <w:tcPr>
            <w:tcW w:w="3120" w:type="dxa"/>
          </w:tcPr>
          <w:p w:rsidR="000E678C" w:rsidRDefault="000E678C">
            <w:pPr>
              <w:spacing w:before="60" w:after="60"/>
              <w:rPr>
                <w:rFonts w:ascii="Cambria" w:eastAsia="Cambria" w:hAnsi="Cambria" w:cs="Cambria"/>
                <w:sz w:val="22"/>
                <w:szCs w:val="22"/>
              </w:rPr>
            </w:pPr>
          </w:p>
        </w:tc>
        <w:tc>
          <w:tcPr>
            <w:tcW w:w="7371" w:type="dxa"/>
            <w:gridSpan w:val="5"/>
          </w:tcPr>
          <w:p w:rsidR="000E678C" w:rsidRDefault="000E678C">
            <w:pPr>
              <w:spacing w:before="60" w:after="60"/>
              <w:rPr>
                <w:rFonts w:ascii="Cambria" w:eastAsia="Cambria" w:hAnsi="Cambria" w:cs="Cambria"/>
              </w:rPr>
            </w:pPr>
          </w:p>
        </w:tc>
      </w:tr>
      <w:tr w:rsidR="000E678C">
        <w:tc>
          <w:tcPr>
            <w:tcW w:w="3120" w:type="dxa"/>
            <w:vMerge w:val="restart"/>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0E678C" w:rsidRDefault="005865D2">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Kataloglama Bilgisi</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Ödünç Verme Hizmeti</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 xml:space="preserve">Referans Hizmeti </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Veri Yönetimi</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0E678C">
            <w:pPr>
              <w:spacing w:before="60" w:after="60"/>
              <w:rPr>
                <w:rFonts w:ascii="Cambria" w:eastAsia="Cambria" w:hAnsi="Cambria" w:cs="Cambria"/>
                <w:sz w:val="22"/>
                <w:szCs w:val="22"/>
              </w:rPr>
            </w:pPr>
          </w:p>
        </w:tc>
        <w:tc>
          <w:tcPr>
            <w:tcW w:w="993" w:type="dxa"/>
            <w:shd w:val="clear" w:color="auto" w:fill="auto"/>
          </w:tcPr>
          <w:p w:rsidR="000E678C" w:rsidRDefault="000E678C">
            <w:pPr>
              <w:spacing w:before="60" w:after="60"/>
              <w:jc w:val="center"/>
              <w:rPr>
                <w:rFonts w:ascii="Cambria" w:eastAsia="Cambria" w:hAnsi="Cambria" w:cs="Cambria"/>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val="restart"/>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lastRenderedPageBreak/>
              <w:t>İşin Gerektirdiği Beceriler ve Düzeyi</w:t>
            </w:r>
          </w:p>
        </w:tc>
        <w:tc>
          <w:tcPr>
            <w:tcW w:w="4110" w:type="dxa"/>
            <w:gridSpan w:val="2"/>
            <w:vMerge w:val="restart"/>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0E678C" w:rsidRDefault="005865D2">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Sözlü ve yazılı iletişim</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Sorumluluk alma</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Bilgi Sistemleri Kullanımı</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Kataloglama ve Sınıflama Sistemleri Kullanımı</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vMerge/>
          </w:tcPr>
          <w:p w:rsidR="000E678C" w:rsidRDefault="000E678C">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Kullanım İstatistiği ve Veri Yorumlama</w:t>
            </w:r>
          </w:p>
        </w:tc>
        <w:tc>
          <w:tcPr>
            <w:tcW w:w="993" w:type="dxa"/>
            <w:shd w:val="clear" w:color="auto" w:fill="auto"/>
          </w:tcPr>
          <w:p w:rsidR="000E678C" w:rsidRDefault="000E678C">
            <w:pPr>
              <w:numPr>
                <w:ilvl w:val="0"/>
                <w:numId w:val="1"/>
              </w:numPr>
              <w:pBdr>
                <w:top w:val="nil"/>
                <w:left w:val="nil"/>
                <w:bottom w:val="nil"/>
                <w:right w:val="nil"/>
                <w:between w:val="nil"/>
              </w:pBdr>
              <w:spacing w:before="60" w:after="60"/>
              <w:jc w:val="center"/>
              <w:rPr>
                <w:rFonts w:ascii="Cambria" w:eastAsia="Cambria" w:hAnsi="Cambria" w:cs="Cambria"/>
                <w:color w:val="000000"/>
                <w:sz w:val="22"/>
                <w:szCs w:val="22"/>
              </w:rPr>
            </w:pPr>
          </w:p>
        </w:tc>
        <w:tc>
          <w:tcPr>
            <w:tcW w:w="992" w:type="dxa"/>
            <w:shd w:val="clear" w:color="auto" w:fill="auto"/>
          </w:tcPr>
          <w:p w:rsidR="000E678C" w:rsidRDefault="000E678C">
            <w:pPr>
              <w:spacing w:before="60" w:after="60"/>
              <w:jc w:val="center"/>
              <w:rPr>
                <w:rFonts w:ascii="Cambria" w:eastAsia="Cambria" w:hAnsi="Cambria" w:cs="Cambria"/>
                <w:sz w:val="22"/>
                <w:szCs w:val="22"/>
              </w:rPr>
            </w:pPr>
          </w:p>
        </w:tc>
        <w:tc>
          <w:tcPr>
            <w:tcW w:w="1276" w:type="dxa"/>
            <w:shd w:val="clear" w:color="auto" w:fill="auto"/>
          </w:tcPr>
          <w:p w:rsidR="000E678C" w:rsidRDefault="000E678C">
            <w:pPr>
              <w:spacing w:before="60" w:after="60"/>
              <w:jc w:val="center"/>
              <w:rPr>
                <w:rFonts w:ascii="Cambria" w:eastAsia="Cambria" w:hAnsi="Cambria" w:cs="Cambria"/>
                <w:sz w:val="22"/>
                <w:szCs w:val="22"/>
              </w:rPr>
            </w:pPr>
          </w:p>
        </w:tc>
      </w:tr>
      <w:tr w:rsidR="000E678C">
        <w:tc>
          <w:tcPr>
            <w:tcW w:w="3120" w:type="dxa"/>
          </w:tcPr>
          <w:p w:rsidR="000E678C" w:rsidRDefault="005865D2">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rsidR="000E678C" w:rsidRDefault="000E678C">
            <w:pPr>
              <w:spacing w:before="60" w:after="60"/>
              <w:rPr>
                <w:rFonts w:ascii="Cambria" w:eastAsia="Cambria" w:hAnsi="Cambria" w:cs="Cambria"/>
                <w:sz w:val="22"/>
                <w:szCs w:val="22"/>
              </w:rPr>
            </w:pPr>
          </w:p>
        </w:tc>
      </w:tr>
    </w:tbl>
    <w:p w:rsidR="000E678C" w:rsidRDefault="000E678C">
      <w:pPr>
        <w:spacing w:before="120" w:after="120"/>
        <w:ind w:right="-425"/>
        <w:jc w:val="both"/>
        <w:rPr>
          <w:rFonts w:ascii="Cambria" w:eastAsia="Cambria" w:hAnsi="Cambria" w:cs="Cambria"/>
        </w:rPr>
      </w:pPr>
    </w:p>
    <w:p w:rsidR="000E678C" w:rsidRDefault="005865D2" w:rsidP="00395AB3">
      <w:pPr>
        <w:spacing w:before="120" w:after="120"/>
        <w:ind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0E678C">
        <w:trPr>
          <w:trHeight w:val="394"/>
        </w:trPr>
        <w:tc>
          <w:tcPr>
            <w:tcW w:w="10490" w:type="dxa"/>
            <w:gridSpan w:val="3"/>
            <w:vAlign w:val="center"/>
          </w:tcPr>
          <w:p w:rsidR="000E678C" w:rsidRDefault="005865D2">
            <w:pPr>
              <w:numPr>
                <w:ilvl w:val="0"/>
                <w:numId w:val="5"/>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0E678C">
        <w:tc>
          <w:tcPr>
            <w:tcW w:w="3496" w:type="dxa"/>
          </w:tcPr>
          <w:p w:rsidR="000E678C" w:rsidRDefault="005865D2">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0E678C" w:rsidRDefault="005865D2">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0E678C" w:rsidRDefault="005865D2">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0E678C">
        <w:trPr>
          <w:trHeight w:val="976"/>
        </w:trPr>
        <w:tc>
          <w:tcPr>
            <w:tcW w:w="3496" w:type="dxa"/>
          </w:tcPr>
          <w:p w:rsidR="000E678C" w:rsidRDefault="005865D2">
            <w:pPr>
              <w:pBdr>
                <w:top w:val="nil"/>
                <w:left w:val="nil"/>
                <w:bottom w:val="nil"/>
                <w:right w:val="nil"/>
                <w:between w:val="nil"/>
              </w:pBdr>
              <w:jc w:val="center"/>
              <w:rPr>
                <w:rFonts w:ascii="Cambria" w:eastAsia="Cambria" w:hAnsi="Cambria" w:cs="Cambria"/>
                <w:b/>
                <w:color w:val="002060"/>
                <w:sz w:val="22"/>
                <w:szCs w:val="22"/>
              </w:rPr>
            </w:pPr>
            <w:r>
              <w:rPr>
                <w:rFonts w:ascii="Cambria" w:eastAsia="Cambria" w:hAnsi="Cambria" w:cs="Cambria"/>
                <w:b/>
                <w:color w:val="002060"/>
                <w:sz w:val="22"/>
                <w:szCs w:val="22"/>
              </w:rPr>
              <w:t>12 /03/ 2024</w:t>
            </w:r>
          </w:p>
          <w:p w:rsidR="000E678C" w:rsidRDefault="000E678C">
            <w:pPr>
              <w:tabs>
                <w:tab w:val="left" w:pos="567"/>
              </w:tabs>
              <w:spacing w:before="120"/>
              <w:jc w:val="center"/>
              <w:rPr>
                <w:rFonts w:ascii="Cambria" w:eastAsia="Cambria" w:hAnsi="Cambria" w:cs="Cambria"/>
                <w:sz w:val="22"/>
                <w:szCs w:val="22"/>
              </w:rPr>
            </w:pPr>
          </w:p>
          <w:p w:rsidR="000E678C" w:rsidRDefault="005865D2">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0E678C" w:rsidRDefault="0083718C">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Emel Sürmeli Aydoğdu</w:t>
            </w:r>
          </w:p>
        </w:tc>
        <w:tc>
          <w:tcPr>
            <w:tcW w:w="3497" w:type="dxa"/>
          </w:tcPr>
          <w:p w:rsidR="000E678C" w:rsidRDefault="005865D2">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0E678C" w:rsidRDefault="000E678C">
            <w:pPr>
              <w:tabs>
                <w:tab w:val="left" w:pos="567"/>
              </w:tabs>
              <w:spacing w:before="120"/>
              <w:jc w:val="center"/>
              <w:rPr>
                <w:rFonts w:ascii="Cambria" w:eastAsia="Cambria" w:hAnsi="Cambria" w:cs="Cambria"/>
                <w:sz w:val="22"/>
                <w:szCs w:val="22"/>
              </w:rPr>
            </w:pPr>
          </w:p>
          <w:p w:rsidR="000E678C" w:rsidRDefault="005865D2">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0E678C" w:rsidRDefault="000E678C">
            <w:pPr>
              <w:tabs>
                <w:tab w:val="left" w:pos="567"/>
              </w:tabs>
              <w:spacing w:before="120"/>
              <w:jc w:val="center"/>
              <w:rPr>
                <w:rFonts w:ascii="Cambria" w:eastAsia="Cambria" w:hAnsi="Cambria" w:cs="Cambria"/>
                <w:sz w:val="22"/>
                <w:szCs w:val="22"/>
              </w:rPr>
            </w:pPr>
          </w:p>
        </w:tc>
        <w:tc>
          <w:tcPr>
            <w:tcW w:w="3497" w:type="dxa"/>
          </w:tcPr>
          <w:p w:rsidR="000E678C" w:rsidRDefault="005865D2">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0E678C" w:rsidRDefault="000E678C">
            <w:pPr>
              <w:tabs>
                <w:tab w:val="left" w:pos="567"/>
              </w:tabs>
              <w:spacing w:before="120"/>
              <w:jc w:val="center"/>
              <w:rPr>
                <w:rFonts w:ascii="Cambria" w:eastAsia="Cambria" w:hAnsi="Cambria" w:cs="Cambria"/>
                <w:sz w:val="22"/>
                <w:szCs w:val="22"/>
              </w:rPr>
            </w:pPr>
          </w:p>
          <w:p w:rsidR="000E678C" w:rsidRDefault="005865D2">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0E678C" w:rsidRDefault="000E678C">
            <w:pPr>
              <w:tabs>
                <w:tab w:val="left" w:pos="567"/>
              </w:tabs>
              <w:spacing w:before="120"/>
              <w:rPr>
                <w:rFonts w:ascii="Cambria" w:eastAsia="Cambria" w:hAnsi="Cambria" w:cs="Cambria"/>
                <w:sz w:val="22"/>
                <w:szCs w:val="22"/>
              </w:rPr>
            </w:pPr>
          </w:p>
        </w:tc>
      </w:tr>
    </w:tbl>
    <w:p w:rsidR="000E678C" w:rsidRDefault="000E678C">
      <w:pPr>
        <w:spacing w:before="120" w:line="360" w:lineRule="auto"/>
        <w:jc w:val="both"/>
        <w:rPr>
          <w:rFonts w:ascii="Cambria" w:eastAsia="Cambria" w:hAnsi="Cambria" w:cs="Cambria"/>
          <w:sz w:val="22"/>
          <w:szCs w:val="22"/>
        </w:rPr>
      </w:pPr>
    </w:p>
    <w:p w:rsidR="000E678C" w:rsidRDefault="000E678C">
      <w:pPr>
        <w:spacing w:before="120" w:line="360" w:lineRule="auto"/>
        <w:jc w:val="both"/>
        <w:rPr>
          <w:rFonts w:ascii="Cambria" w:eastAsia="Cambria" w:hAnsi="Cambria" w:cs="Cambria"/>
          <w:sz w:val="22"/>
          <w:szCs w:val="22"/>
        </w:rPr>
      </w:pPr>
    </w:p>
    <w:p w:rsidR="0083718C" w:rsidRDefault="0083718C">
      <w:pPr>
        <w:spacing w:before="120" w:line="360" w:lineRule="auto"/>
        <w:ind w:left="-426"/>
        <w:jc w:val="both"/>
        <w:rPr>
          <w:rFonts w:ascii="Cambria" w:eastAsia="Cambria" w:hAnsi="Cambria" w:cs="Cambria"/>
          <w:b/>
          <w:sz w:val="22"/>
          <w:szCs w:val="22"/>
          <w:u w:val="single"/>
        </w:rPr>
      </w:pPr>
    </w:p>
    <w:p w:rsidR="0083718C" w:rsidRDefault="0083718C">
      <w:pPr>
        <w:spacing w:before="120" w:line="360" w:lineRule="auto"/>
        <w:ind w:left="-426"/>
        <w:jc w:val="both"/>
        <w:rPr>
          <w:rFonts w:ascii="Cambria" w:eastAsia="Cambria" w:hAnsi="Cambria" w:cs="Cambria"/>
          <w:b/>
          <w:sz w:val="22"/>
          <w:szCs w:val="22"/>
          <w:u w:val="single"/>
        </w:rPr>
      </w:pPr>
    </w:p>
    <w:p w:rsidR="0083718C" w:rsidRDefault="0083718C">
      <w:pPr>
        <w:spacing w:before="120" w:line="360" w:lineRule="auto"/>
        <w:ind w:left="-426"/>
        <w:jc w:val="both"/>
        <w:rPr>
          <w:rFonts w:ascii="Cambria" w:eastAsia="Cambria" w:hAnsi="Cambria" w:cs="Cambria"/>
          <w:b/>
          <w:sz w:val="22"/>
          <w:szCs w:val="22"/>
          <w:u w:val="single"/>
        </w:rPr>
      </w:pPr>
    </w:p>
    <w:sectPr w:rsidR="0083718C">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F4" w:rsidRDefault="00E611F4">
      <w:r>
        <w:separator/>
      </w:r>
    </w:p>
  </w:endnote>
  <w:endnote w:type="continuationSeparator" w:id="0">
    <w:p w:rsidR="00E611F4" w:rsidRDefault="00E6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5865D2">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0E678C" w:rsidRDefault="000E678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0E678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0E678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F4" w:rsidRDefault="00E611F4">
      <w:r>
        <w:separator/>
      </w:r>
    </w:p>
  </w:footnote>
  <w:footnote w:type="continuationSeparator" w:id="0">
    <w:p w:rsidR="00E611F4" w:rsidRDefault="00E6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0E678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0E678C">
    <w:pPr>
      <w:widowControl w:val="0"/>
      <w:pBdr>
        <w:top w:val="nil"/>
        <w:left w:val="nil"/>
        <w:bottom w:val="nil"/>
        <w:right w:val="nil"/>
        <w:between w:val="nil"/>
      </w:pBdr>
      <w:spacing w:line="276" w:lineRule="auto"/>
      <w:rPr>
        <w:rFonts w:ascii="Cambria" w:eastAsia="Cambria" w:hAnsi="Cambria" w:cs="Cambria"/>
      </w:rPr>
    </w:pPr>
  </w:p>
  <w:tbl>
    <w:tblPr>
      <w:tblStyle w:val="ae"/>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0E678C">
      <w:trPr>
        <w:trHeight w:val="285"/>
      </w:trPr>
      <w:tc>
        <w:tcPr>
          <w:tcW w:w="1702" w:type="dxa"/>
          <w:vMerge w:val="restart"/>
          <w:tcBorders>
            <w:right w:val="nil"/>
          </w:tcBorders>
          <w:vAlign w:val="center"/>
        </w:tcPr>
        <w:p w:rsidR="000E678C" w:rsidRDefault="005865D2">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0E678C" w:rsidRDefault="000E678C">
          <w:pPr>
            <w:spacing w:line="276" w:lineRule="auto"/>
            <w:rPr>
              <w:b/>
            </w:rPr>
          </w:pPr>
        </w:p>
        <w:p w:rsidR="000E678C" w:rsidRDefault="000E678C">
          <w:pPr>
            <w:spacing w:line="276" w:lineRule="auto"/>
            <w:rPr>
              <w:b/>
            </w:rPr>
          </w:pPr>
        </w:p>
        <w:p w:rsidR="000E678C" w:rsidRDefault="000E678C">
          <w:pPr>
            <w:spacing w:line="276" w:lineRule="auto"/>
            <w:rPr>
              <w:b/>
            </w:rPr>
          </w:pPr>
        </w:p>
        <w:p w:rsidR="000E678C" w:rsidRDefault="000E678C">
          <w:pPr>
            <w:spacing w:line="276" w:lineRule="auto"/>
            <w:rPr>
              <w:b/>
            </w:rPr>
          </w:pPr>
        </w:p>
      </w:tc>
      <w:tc>
        <w:tcPr>
          <w:tcW w:w="5103" w:type="dxa"/>
          <w:vMerge w:val="restart"/>
          <w:tcBorders>
            <w:left w:val="nil"/>
          </w:tcBorders>
          <w:vAlign w:val="center"/>
        </w:tcPr>
        <w:p w:rsidR="000E678C" w:rsidRDefault="005865D2">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0E678C" w:rsidRDefault="005865D2">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0E678C" w:rsidRDefault="005865D2">
          <w:pPr>
            <w:spacing w:line="276" w:lineRule="auto"/>
            <w:jc w:val="center"/>
          </w:pPr>
          <w:r>
            <w:rPr>
              <w:rFonts w:ascii="Cambria" w:eastAsia="Cambria" w:hAnsi="Cambria" w:cs="Cambria"/>
              <w:b/>
              <w:sz w:val="24"/>
              <w:szCs w:val="24"/>
            </w:rPr>
            <w:t>GÖREV TANIMI FORMU</w:t>
          </w:r>
        </w:p>
      </w:tc>
      <w:tc>
        <w:tcPr>
          <w:tcW w:w="1984" w:type="dxa"/>
          <w:vAlign w:val="center"/>
        </w:tcPr>
        <w:p w:rsidR="000E678C" w:rsidRDefault="005865D2">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0E678C" w:rsidRDefault="007D1491">
          <w:pPr>
            <w:spacing w:line="276" w:lineRule="auto"/>
            <w:jc w:val="center"/>
            <w:rPr>
              <w:rFonts w:ascii="Cambria" w:eastAsia="Cambria" w:hAnsi="Cambria" w:cs="Cambria"/>
            </w:rPr>
          </w:pPr>
          <w:r w:rsidRPr="007D1491">
            <w:rPr>
              <w:rFonts w:ascii="Cambria" w:eastAsia="Cambria" w:hAnsi="Cambria" w:cs="Cambria"/>
            </w:rPr>
            <w:t>LHÜ-ÖGR-GRV-0015</w:t>
          </w:r>
        </w:p>
      </w:tc>
    </w:tr>
    <w:tr w:rsidR="000E678C">
      <w:trPr>
        <w:trHeight w:val="270"/>
      </w:trPr>
      <w:tc>
        <w:tcPr>
          <w:tcW w:w="1702" w:type="dxa"/>
          <w:vMerge/>
          <w:tcBorders>
            <w:righ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0E678C" w:rsidRDefault="005865D2">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0E678C" w:rsidRDefault="005865D2">
          <w:pPr>
            <w:spacing w:line="276" w:lineRule="auto"/>
            <w:jc w:val="center"/>
            <w:rPr>
              <w:rFonts w:ascii="Cambria" w:eastAsia="Cambria" w:hAnsi="Cambria" w:cs="Cambria"/>
            </w:rPr>
          </w:pPr>
          <w:r>
            <w:rPr>
              <w:rFonts w:ascii="Cambria" w:eastAsia="Cambria" w:hAnsi="Cambria" w:cs="Cambria"/>
            </w:rPr>
            <w:t>15.01.2020</w:t>
          </w:r>
        </w:p>
      </w:tc>
    </w:tr>
    <w:tr w:rsidR="000E678C">
      <w:trPr>
        <w:trHeight w:val="270"/>
      </w:trPr>
      <w:tc>
        <w:tcPr>
          <w:tcW w:w="1702" w:type="dxa"/>
          <w:vMerge/>
          <w:tcBorders>
            <w:righ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0E678C" w:rsidRDefault="005865D2">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0E678C" w:rsidRDefault="00F863FD">
          <w:pPr>
            <w:spacing w:line="276" w:lineRule="auto"/>
            <w:jc w:val="center"/>
            <w:rPr>
              <w:rFonts w:ascii="Cambria" w:eastAsia="Cambria" w:hAnsi="Cambria" w:cs="Cambria"/>
            </w:rPr>
          </w:pPr>
          <w:r>
            <w:rPr>
              <w:rFonts w:ascii="Cambria" w:eastAsia="Cambria" w:hAnsi="Cambria" w:cs="Cambria"/>
            </w:rPr>
            <w:t>23.05</w:t>
          </w:r>
          <w:r w:rsidR="005865D2">
            <w:rPr>
              <w:rFonts w:ascii="Cambria" w:eastAsia="Cambria" w:hAnsi="Cambria" w:cs="Cambria"/>
            </w:rPr>
            <w:t>.2024</w:t>
          </w:r>
        </w:p>
      </w:tc>
    </w:tr>
    <w:tr w:rsidR="000E678C">
      <w:trPr>
        <w:trHeight w:val="287"/>
      </w:trPr>
      <w:tc>
        <w:tcPr>
          <w:tcW w:w="1702" w:type="dxa"/>
          <w:vMerge/>
          <w:tcBorders>
            <w:righ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0E678C" w:rsidRDefault="005865D2">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0E678C" w:rsidRDefault="005865D2">
          <w:pPr>
            <w:spacing w:line="276" w:lineRule="auto"/>
            <w:jc w:val="center"/>
            <w:rPr>
              <w:rFonts w:ascii="Cambria" w:eastAsia="Cambria" w:hAnsi="Cambria" w:cs="Cambria"/>
            </w:rPr>
          </w:pPr>
          <w:r>
            <w:rPr>
              <w:rFonts w:ascii="Cambria" w:eastAsia="Cambria" w:hAnsi="Cambria" w:cs="Cambria"/>
            </w:rPr>
            <w:t>02</w:t>
          </w:r>
        </w:p>
      </w:tc>
    </w:tr>
    <w:tr w:rsidR="000E678C">
      <w:trPr>
        <w:trHeight w:val="225"/>
      </w:trPr>
      <w:tc>
        <w:tcPr>
          <w:tcW w:w="1702" w:type="dxa"/>
          <w:vMerge/>
          <w:tcBorders>
            <w:righ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0E678C" w:rsidRDefault="000E678C">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0E678C" w:rsidRDefault="005865D2">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0E678C" w:rsidRDefault="005865D2">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8B1CE9">
            <w:rPr>
              <w:rFonts w:ascii="Cambria" w:eastAsia="Cambria" w:hAnsi="Cambria" w:cs="Cambria"/>
              <w:noProof/>
            </w:rPr>
            <w:t>6</w:t>
          </w:r>
          <w:r>
            <w:rPr>
              <w:rFonts w:ascii="Cambria" w:eastAsia="Cambria" w:hAnsi="Cambria" w:cs="Cambria"/>
            </w:rPr>
            <w:fldChar w:fldCharType="end"/>
          </w:r>
        </w:p>
      </w:tc>
    </w:tr>
  </w:tbl>
  <w:p w:rsidR="000E678C" w:rsidRDefault="000E678C">
    <w:pPr>
      <w:pBdr>
        <w:top w:val="nil"/>
        <w:left w:val="nil"/>
        <w:bottom w:val="nil"/>
        <w:right w:val="nil"/>
        <w:between w:val="nil"/>
      </w:pBdr>
      <w:tabs>
        <w:tab w:val="center" w:pos="4536"/>
        <w:tab w:val="right" w:pos="9072"/>
        <w:tab w:val="left" w:pos="2268"/>
        <w:tab w:val="left" w:pos="5954"/>
      </w:tabs>
      <w:rPr>
        <w:color w:val="000000"/>
      </w:rPr>
    </w:pPr>
  </w:p>
  <w:p w:rsidR="000E678C" w:rsidRDefault="000E678C">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8C" w:rsidRDefault="000E678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863"/>
    <w:multiLevelType w:val="multilevel"/>
    <w:tmpl w:val="7B38A69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FB0AC8"/>
    <w:multiLevelType w:val="multilevel"/>
    <w:tmpl w:val="99806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9570D"/>
    <w:multiLevelType w:val="multilevel"/>
    <w:tmpl w:val="CF9640BE"/>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D3747E"/>
    <w:multiLevelType w:val="multilevel"/>
    <w:tmpl w:val="ACD634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7805CC5"/>
    <w:multiLevelType w:val="multilevel"/>
    <w:tmpl w:val="95B24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802D3F"/>
    <w:multiLevelType w:val="multilevel"/>
    <w:tmpl w:val="1578E950"/>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6" w15:restartNumberingAfterBreak="0">
    <w:nsid w:val="68FA7ED8"/>
    <w:multiLevelType w:val="hybridMultilevel"/>
    <w:tmpl w:val="497EB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DB57DF"/>
    <w:multiLevelType w:val="hybridMultilevel"/>
    <w:tmpl w:val="BF28F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E10BDA"/>
    <w:multiLevelType w:val="multilevel"/>
    <w:tmpl w:val="97F88DA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4"/>
  </w:num>
  <w:num w:numId="2">
    <w:abstractNumId w:val="1"/>
  </w:num>
  <w:num w:numId="3">
    <w:abstractNumId w:val="3"/>
  </w:num>
  <w:num w:numId="4">
    <w:abstractNumId w:val="0"/>
  </w:num>
  <w:num w:numId="5">
    <w:abstractNumId w:val="8"/>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8C"/>
    <w:rsid w:val="000E678C"/>
    <w:rsid w:val="00127D65"/>
    <w:rsid w:val="00395AB3"/>
    <w:rsid w:val="005865D2"/>
    <w:rsid w:val="005C488A"/>
    <w:rsid w:val="0076690A"/>
    <w:rsid w:val="007D1491"/>
    <w:rsid w:val="0083718C"/>
    <w:rsid w:val="008B1CE9"/>
    <w:rsid w:val="00AE5D5A"/>
    <w:rsid w:val="00AF148C"/>
    <w:rsid w:val="00CB05A8"/>
    <w:rsid w:val="00E35D99"/>
    <w:rsid w:val="00E611F4"/>
    <w:rsid w:val="00F86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5E962"/>
  <w15:docId w15:val="{0C4FEAB7-B6DD-4EBA-B46C-269E1E73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6">
    <w:name w:val="heading 6"/>
    <w:basedOn w:val="Normal"/>
    <w:next w:val="Normal"/>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7"/>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Y6ctTGRPo0wjM037h+iQh1Rag==">CgMxLjAyCGguZ2pkZ3hzOAByITFpU2Jtc3BUNklSdl83LUFPUXNITkJqTnBoUzB0X2U0cA==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1388</Words>
  <Characters>7916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 ( İnsan Kaynakları )</cp:lastModifiedBy>
  <cp:revision>10</cp:revision>
  <cp:lastPrinted>2024-08-28T11:57:00Z</cp:lastPrinted>
  <dcterms:created xsi:type="dcterms:W3CDTF">2024-05-03T06:02:00Z</dcterms:created>
  <dcterms:modified xsi:type="dcterms:W3CDTF">2024-11-06T10:20:00Z</dcterms:modified>
</cp:coreProperties>
</file>