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EC64A9" w14:textId="77777777" w:rsidR="003244A3" w:rsidRPr="008B1866" w:rsidRDefault="003244A3" w:rsidP="003244A3">
      <w:pPr>
        <w:pStyle w:val="NormalWeb"/>
        <w:spacing w:line="360" w:lineRule="auto"/>
        <w:jc w:val="center"/>
      </w:pPr>
      <w:r w:rsidRPr="008B1866">
        <w:rPr>
          <w:b/>
          <w:bCs/>
        </w:rPr>
        <w:t>T.C.</w:t>
      </w:r>
      <w:r w:rsidRPr="008B1866">
        <w:rPr>
          <w:b/>
          <w:bCs/>
        </w:rPr>
        <w:br/>
        <w:t>LOKMAN HEKİM ÜNİVERSİTESİ</w:t>
      </w:r>
    </w:p>
    <w:p w14:paraId="1CBCBB9D" w14:textId="77777777" w:rsidR="003244A3" w:rsidRDefault="003244A3" w:rsidP="003244A3">
      <w:pPr>
        <w:pStyle w:val="NormalWeb"/>
        <w:spacing w:after="0" w:afterAutospacing="0" w:line="360" w:lineRule="auto"/>
        <w:jc w:val="center"/>
        <w:rPr>
          <w:b/>
          <w:bCs/>
        </w:rPr>
      </w:pPr>
      <w:r w:rsidRPr="008B1866">
        <w:rPr>
          <w:b/>
          <w:bCs/>
        </w:rPr>
        <w:t xml:space="preserve">SAĞLIK BİLİMLERİ FAKÜLTESİ EBELİK BÖLÜMÜ </w:t>
      </w:r>
    </w:p>
    <w:p w14:paraId="1BDE710D" w14:textId="19DBB508" w:rsidR="003244A3" w:rsidRPr="008B1866" w:rsidRDefault="003244A3" w:rsidP="003244A3">
      <w:pPr>
        <w:pStyle w:val="NormalWeb"/>
        <w:spacing w:line="360" w:lineRule="auto"/>
        <w:jc w:val="center"/>
      </w:pPr>
      <w:r>
        <w:rPr>
          <w:b/>
          <w:bCs/>
        </w:rPr>
        <w:t xml:space="preserve">BOLOGNA </w:t>
      </w:r>
      <w:r w:rsidRPr="008B1866">
        <w:rPr>
          <w:b/>
          <w:bCs/>
        </w:rPr>
        <w:t>KOMİSYONU ÇALIŞMA USUL VE ESASLARI</w:t>
      </w:r>
    </w:p>
    <w:p w14:paraId="0B9F18FC" w14:textId="77777777" w:rsidR="00D2643B" w:rsidRDefault="00D2643B" w:rsidP="00D2643B">
      <w:pPr>
        <w:pStyle w:val="NormalWeb"/>
      </w:pPr>
      <w:r>
        <w:rPr>
          <w:rFonts w:ascii="TimesNewRomanPS" w:hAnsi="TimesNewRomanPS"/>
          <w:b/>
          <w:bCs/>
        </w:rPr>
        <w:t>BİRİNCİ BÖLÜM</w:t>
      </w:r>
      <w:r>
        <w:rPr>
          <w:rFonts w:ascii="TimesNewRomanPS" w:hAnsi="TimesNewRomanPS"/>
          <w:b/>
          <w:bCs/>
        </w:rPr>
        <w:br/>
      </w:r>
      <w:proofErr w:type="spellStart"/>
      <w:r>
        <w:rPr>
          <w:rFonts w:ascii="TimesNewRomanPS" w:hAnsi="TimesNewRomanPS"/>
          <w:b/>
          <w:bCs/>
        </w:rPr>
        <w:t>Amac</w:t>
      </w:r>
      <w:proofErr w:type="spellEnd"/>
      <w:r>
        <w:rPr>
          <w:rFonts w:ascii="TimesNewRomanPS" w:hAnsi="TimesNewRomanPS"/>
          <w:b/>
          <w:bCs/>
        </w:rPr>
        <w:t xml:space="preserve">̧, Kapsam, Dayanak ve Tanımlar </w:t>
      </w:r>
    </w:p>
    <w:p w14:paraId="718E35D7" w14:textId="1853095F" w:rsidR="00D2643B" w:rsidRDefault="00D2643B" w:rsidP="00D2643B">
      <w:pPr>
        <w:pStyle w:val="NormalWeb"/>
      </w:pPr>
      <w:proofErr w:type="spellStart"/>
      <w:r>
        <w:rPr>
          <w:rFonts w:ascii="TimesNewRomanPS" w:hAnsi="TimesNewRomanPS"/>
          <w:b/>
          <w:bCs/>
        </w:rPr>
        <w:t>Amac</w:t>
      </w:r>
      <w:proofErr w:type="spellEnd"/>
      <w:r>
        <w:rPr>
          <w:rFonts w:ascii="TimesNewRomanPS" w:hAnsi="TimesNewRomanPS"/>
          <w:b/>
          <w:bCs/>
        </w:rPr>
        <w:t>̧</w:t>
      </w:r>
      <w:r>
        <w:rPr>
          <w:rFonts w:ascii="TimesNewRomanPS" w:hAnsi="TimesNewRomanPS"/>
          <w:b/>
          <w:bCs/>
        </w:rPr>
        <w:br/>
        <w:t xml:space="preserve">Madde 1- </w:t>
      </w:r>
      <w:r>
        <w:rPr>
          <w:rFonts w:ascii="TimesNewRomanPSMT" w:hAnsi="TimesNewRomanPSMT"/>
        </w:rPr>
        <w:t xml:space="preserve">Bu Usul ve </w:t>
      </w:r>
      <w:proofErr w:type="spellStart"/>
      <w:r>
        <w:rPr>
          <w:rFonts w:ascii="TimesNewRomanPSMT" w:hAnsi="TimesNewRomanPSMT"/>
        </w:rPr>
        <w:t>Esaslar’ın</w:t>
      </w:r>
      <w:proofErr w:type="spellEnd"/>
      <w:r>
        <w:rPr>
          <w:rFonts w:ascii="TimesNewRomanPSMT" w:hAnsi="TimesNewRomanPSMT"/>
        </w:rPr>
        <w:t xml:space="preserve"> amacı; Lokman Hekim </w:t>
      </w:r>
      <w:proofErr w:type="spellStart"/>
      <w:r>
        <w:rPr>
          <w:rFonts w:ascii="TimesNewRomanPSMT" w:hAnsi="TimesNewRomanPSMT"/>
        </w:rPr>
        <w:t>Üniversitesi</w:t>
      </w:r>
      <w:proofErr w:type="spellEnd"/>
      <w:r>
        <w:rPr>
          <w:rFonts w:ascii="TimesNewRomanPSMT" w:hAnsi="TimesNewRomanPSMT"/>
        </w:rPr>
        <w:t xml:space="preserve"> Sağlık Bilimleri </w:t>
      </w:r>
      <w:proofErr w:type="spellStart"/>
      <w:r>
        <w:rPr>
          <w:rFonts w:ascii="TimesNewRomanPSMT" w:hAnsi="TimesNewRomanPSMT"/>
        </w:rPr>
        <w:t>Fakültesi</w:t>
      </w:r>
      <w:proofErr w:type="spellEnd"/>
      <w:r>
        <w:rPr>
          <w:rFonts w:ascii="TimesNewRomanPSMT" w:hAnsi="TimesNewRomanPSMT"/>
        </w:rPr>
        <w:t xml:space="preserve"> Ebelik </w:t>
      </w:r>
      <w:proofErr w:type="spellStart"/>
      <w:r>
        <w:rPr>
          <w:rFonts w:ascii="TimesNewRomanPSMT" w:hAnsi="TimesNewRomanPSMT"/>
        </w:rPr>
        <w:t>Bölümu</w:t>
      </w:r>
      <w:proofErr w:type="spellEnd"/>
      <w:r>
        <w:rPr>
          <w:rFonts w:ascii="TimesNewRomanPSMT" w:hAnsi="TimesNewRomanPSMT"/>
        </w:rPr>
        <w:t xml:space="preserve">̈ Bologna Komisyonu’nun </w:t>
      </w:r>
      <w:proofErr w:type="spellStart"/>
      <w:r>
        <w:rPr>
          <w:rFonts w:ascii="TimesNewRomanPSMT" w:hAnsi="TimesNewRomanPSMT"/>
        </w:rPr>
        <w:t>işleyişine</w:t>
      </w:r>
      <w:proofErr w:type="spellEnd"/>
      <w:r>
        <w:rPr>
          <w:rFonts w:ascii="TimesNewRomanPSMT" w:hAnsi="TimesNewRomanPSMT"/>
        </w:rPr>
        <w:t xml:space="preserve"> ilişkin usul ve esasları belirlemektir. </w:t>
      </w:r>
    </w:p>
    <w:p w14:paraId="5DB08AB5" w14:textId="008F20FC" w:rsidR="00D2643B" w:rsidRDefault="00D2643B" w:rsidP="00D2643B">
      <w:pPr>
        <w:pStyle w:val="NormalWeb"/>
      </w:pPr>
      <w:r>
        <w:rPr>
          <w:rFonts w:ascii="TimesNewRomanPS" w:hAnsi="TimesNewRomanPS"/>
          <w:b/>
          <w:bCs/>
        </w:rPr>
        <w:t>Kapsam</w:t>
      </w:r>
      <w:r>
        <w:rPr>
          <w:rFonts w:ascii="TimesNewRomanPS" w:hAnsi="TimesNewRomanPS"/>
          <w:b/>
          <w:bCs/>
        </w:rPr>
        <w:br/>
        <w:t>Madde 2-</w:t>
      </w:r>
      <w:r>
        <w:rPr>
          <w:rFonts w:ascii="TimesNewRomanPSMT" w:hAnsi="TimesNewRomanPSMT"/>
        </w:rPr>
        <w:t xml:space="preserve">. Bu usul ve esaslar Ebelik </w:t>
      </w:r>
      <w:proofErr w:type="spellStart"/>
      <w:r>
        <w:rPr>
          <w:rFonts w:ascii="TimesNewRomanPSMT" w:hAnsi="TimesNewRomanPSMT"/>
        </w:rPr>
        <w:t>Bölümu</w:t>
      </w:r>
      <w:proofErr w:type="spellEnd"/>
      <w:r>
        <w:rPr>
          <w:rFonts w:ascii="TimesNewRomanPSMT" w:hAnsi="TimesNewRomanPSMT"/>
        </w:rPr>
        <w:t xml:space="preserve">̈ Bologna Komisyonunun </w:t>
      </w:r>
      <w:proofErr w:type="spellStart"/>
      <w:r>
        <w:rPr>
          <w:rFonts w:ascii="TimesNewRomanPSMT" w:hAnsi="TimesNewRomanPSMT"/>
        </w:rPr>
        <w:t>oluşumu</w:t>
      </w:r>
      <w:proofErr w:type="spellEnd"/>
      <w:r>
        <w:rPr>
          <w:rFonts w:ascii="TimesNewRomanPSMT" w:hAnsi="TimesNewRomanPSMT"/>
        </w:rPr>
        <w:t xml:space="preserve">, </w:t>
      </w:r>
      <w:proofErr w:type="spellStart"/>
      <w:r>
        <w:rPr>
          <w:rFonts w:ascii="TimesNewRomanPSMT" w:hAnsi="TimesNewRomanPSMT"/>
        </w:rPr>
        <w:t>yönetim</w:t>
      </w:r>
      <w:proofErr w:type="spellEnd"/>
      <w:r>
        <w:rPr>
          <w:rFonts w:ascii="TimesNewRomanPSMT" w:hAnsi="TimesNewRomanPSMT"/>
        </w:rPr>
        <w:t xml:space="preserve"> organları, </w:t>
      </w:r>
      <w:proofErr w:type="spellStart"/>
      <w:r>
        <w:rPr>
          <w:rFonts w:ascii="TimesNewRomanPSMT" w:hAnsi="TimesNewRomanPSMT"/>
        </w:rPr>
        <w:t>çalışma</w:t>
      </w:r>
      <w:proofErr w:type="spellEnd"/>
      <w:r>
        <w:rPr>
          <w:rFonts w:ascii="TimesNewRomanPSMT" w:hAnsi="TimesNewRomanPSMT"/>
        </w:rPr>
        <w:t xml:space="preserve"> ilkeleri ve </w:t>
      </w:r>
      <w:proofErr w:type="spellStart"/>
      <w:r>
        <w:rPr>
          <w:rFonts w:ascii="TimesNewRomanPSMT" w:hAnsi="TimesNewRomanPSMT"/>
        </w:rPr>
        <w:t>görevlerini</w:t>
      </w:r>
      <w:proofErr w:type="spellEnd"/>
      <w:r>
        <w:rPr>
          <w:rFonts w:ascii="TimesNewRomanPSMT" w:hAnsi="TimesNewRomanPSMT"/>
        </w:rPr>
        <w:t xml:space="preserve"> kapsar. </w:t>
      </w:r>
    </w:p>
    <w:p w14:paraId="58C6391D" w14:textId="6663C020" w:rsidR="00D2643B" w:rsidRDefault="00D2643B" w:rsidP="00D2643B">
      <w:pPr>
        <w:pStyle w:val="NormalWeb"/>
      </w:pPr>
      <w:r>
        <w:rPr>
          <w:rFonts w:ascii="TimesNewRomanPS" w:hAnsi="TimesNewRomanPS"/>
          <w:b/>
          <w:bCs/>
        </w:rPr>
        <w:t>Tanımlar</w:t>
      </w:r>
      <w:r>
        <w:rPr>
          <w:rFonts w:ascii="TimesNewRomanPS" w:hAnsi="TimesNewRomanPS"/>
          <w:b/>
          <w:bCs/>
        </w:rPr>
        <w:br/>
        <w:t xml:space="preserve">Madde </w:t>
      </w:r>
      <w:r w:rsidR="00F25AC7">
        <w:rPr>
          <w:rFonts w:ascii="TimesNewRomanPS" w:hAnsi="TimesNewRomanPS"/>
          <w:b/>
          <w:bCs/>
        </w:rPr>
        <w:t>3</w:t>
      </w:r>
      <w:r>
        <w:rPr>
          <w:rFonts w:ascii="TimesNewRomanPS" w:hAnsi="TimesNewRomanPS"/>
          <w:b/>
          <w:bCs/>
        </w:rPr>
        <w:t xml:space="preserve">- </w:t>
      </w:r>
      <w:r>
        <w:rPr>
          <w:rFonts w:ascii="TimesNewRomanPSMT" w:hAnsi="TimesNewRomanPSMT"/>
        </w:rPr>
        <w:t xml:space="preserve">Ebelik </w:t>
      </w:r>
      <w:proofErr w:type="spellStart"/>
      <w:r>
        <w:rPr>
          <w:rFonts w:ascii="TimesNewRomanPSMT" w:hAnsi="TimesNewRomanPSMT"/>
        </w:rPr>
        <w:t>Bölümu</w:t>
      </w:r>
      <w:proofErr w:type="spellEnd"/>
      <w:r>
        <w:rPr>
          <w:rFonts w:ascii="TimesNewRomanPSMT" w:hAnsi="TimesNewRomanPSMT"/>
        </w:rPr>
        <w:t xml:space="preserve">̈ Bologna Komisyonu </w:t>
      </w:r>
      <w:proofErr w:type="spellStart"/>
      <w:r>
        <w:rPr>
          <w:rFonts w:ascii="TimesNewRomanPSMT" w:hAnsi="TimesNewRomanPSMT"/>
        </w:rPr>
        <w:t>çalışma</w:t>
      </w:r>
      <w:proofErr w:type="spellEnd"/>
      <w:r>
        <w:rPr>
          <w:rFonts w:ascii="TimesNewRomanPSMT" w:hAnsi="TimesNewRomanPSMT"/>
        </w:rPr>
        <w:t xml:space="preserve"> usul ve esasların uygulanmasında; </w:t>
      </w:r>
    </w:p>
    <w:p w14:paraId="0933AEF1" w14:textId="77777777" w:rsidR="00D2643B" w:rsidRPr="008B1866" w:rsidRDefault="00D2643B" w:rsidP="00D2643B">
      <w:pPr>
        <w:pStyle w:val="NormalWeb"/>
        <w:spacing w:after="0" w:afterAutospacing="0" w:line="360" w:lineRule="auto"/>
        <w:jc w:val="both"/>
      </w:pPr>
      <w:r w:rsidRPr="008B1866">
        <w:rPr>
          <w:b/>
          <w:bCs/>
        </w:rPr>
        <w:t>Tanımlar</w:t>
      </w:r>
      <w:r w:rsidRPr="008B1866">
        <w:rPr>
          <w:b/>
          <w:bCs/>
        </w:rPr>
        <w:br/>
        <w:t xml:space="preserve">Madde 4- </w:t>
      </w:r>
      <w:r w:rsidRPr="008B1866">
        <w:t xml:space="preserve">Bu </w:t>
      </w:r>
      <w:proofErr w:type="spellStart"/>
      <w:r w:rsidRPr="008B1866">
        <w:t>yönergede</w:t>
      </w:r>
      <w:proofErr w:type="spellEnd"/>
      <w:r w:rsidRPr="008B1866">
        <w:t xml:space="preserve"> </w:t>
      </w:r>
      <w:proofErr w:type="spellStart"/>
      <w:r w:rsidRPr="008B1866">
        <w:t>geçen</w:t>
      </w:r>
      <w:proofErr w:type="spellEnd"/>
      <w:r w:rsidRPr="008B1866">
        <w:t xml:space="preserve">; </w:t>
      </w:r>
    </w:p>
    <w:p w14:paraId="1ECB0E39" w14:textId="77777777" w:rsidR="00D2643B" w:rsidRPr="00D2643B" w:rsidRDefault="00D2643B" w:rsidP="00D2643B">
      <w:pPr>
        <w:pStyle w:val="AralkYok"/>
        <w:spacing w:line="360" w:lineRule="auto"/>
        <w:rPr>
          <w:rFonts w:ascii="Times New Roman" w:hAnsi="Times New Roman" w:cs="Times New Roman"/>
        </w:rPr>
      </w:pPr>
      <w:r w:rsidRPr="00D2643B">
        <w:rPr>
          <w:rFonts w:ascii="Times New Roman" w:hAnsi="Times New Roman" w:cs="Times New Roman"/>
          <w:b/>
          <w:bCs/>
        </w:rPr>
        <w:t>a)  </w:t>
      </w:r>
      <w:proofErr w:type="spellStart"/>
      <w:r w:rsidRPr="00D2643B">
        <w:rPr>
          <w:rFonts w:ascii="Times New Roman" w:hAnsi="Times New Roman" w:cs="Times New Roman"/>
          <w:b/>
          <w:bCs/>
        </w:rPr>
        <w:t>Üniversite</w:t>
      </w:r>
      <w:proofErr w:type="spellEnd"/>
      <w:r w:rsidRPr="00D2643B">
        <w:rPr>
          <w:rFonts w:ascii="Times New Roman" w:hAnsi="Times New Roman" w:cs="Times New Roman"/>
          <w:b/>
          <w:bCs/>
        </w:rPr>
        <w:t xml:space="preserve">: </w:t>
      </w:r>
      <w:r w:rsidRPr="00D2643B">
        <w:rPr>
          <w:rFonts w:ascii="Times New Roman" w:hAnsi="Times New Roman" w:cs="Times New Roman"/>
        </w:rPr>
        <w:t xml:space="preserve">Lokman Hekim </w:t>
      </w:r>
      <w:proofErr w:type="spellStart"/>
      <w:r w:rsidRPr="00D2643B">
        <w:rPr>
          <w:rFonts w:ascii="Times New Roman" w:hAnsi="Times New Roman" w:cs="Times New Roman"/>
        </w:rPr>
        <w:t>Üniversitesini</w:t>
      </w:r>
      <w:proofErr w:type="spellEnd"/>
      <w:r w:rsidRPr="00D2643B">
        <w:rPr>
          <w:rFonts w:ascii="Times New Roman" w:hAnsi="Times New Roman" w:cs="Times New Roman"/>
        </w:rPr>
        <w:t xml:space="preserve">, </w:t>
      </w:r>
    </w:p>
    <w:p w14:paraId="6EED5CCC" w14:textId="77777777" w:rsidR="00D2643B" w:rsidRPr="00D2643B" w:rsidRDefault="00D2643B" w:rsidP="00D2643B">
      <w:pPr>
        <w:pStyle w:val="AralkYok"/>
        <w:spacing w:line="360" w:lineRule="auto"/>
        <w:rPr>
          <w:rFonts w:ascii="Times New Roman" w:hAnsi="Times New Roman" w:cs="Times New Roman"/>
        </w:rPr>
      </w:pPr>
      <w:r w:rsidRPr="00D2643B">
        <w:rPr>
          <w:rFonts w:ascii="Times New Roman" w:hAnsi="Times New Roman" w:cs="Times New Roman"/>
          <w:b/>
          <w:bCs/>
        </w:rPr>
        <w:t>b)  </w:t>
      </w:r>
      <w:proofErr w:type="spellStart"/>
      <w:r w:rsidRPr="00D2643B">
        <w:rPr>
          <w:rFonts w:ascii="Times New Roman" w:hAnsi="Times New Roman" w:cs="Times New Roman"/>
          <w:b/>
          <w:bCs/>
        </w:rPr>
        <w:t>Fakülte</w:t>
      </w:r>
      <w:proofErr w:type="spellEnd"/>
      <w:r w:rsidRPr="00D2643B">
        <w:rPr>
          <w:rFonts w:ascii="Times New Roman" w:hAnsi="Times New Roman" w:cs="Times New Roman"/>
          <w:b/>
          <w:bCs/>
        </w:rPr>
        <w:t xml:space="preserve">: </w:t>
      </w:r>
      <w:r w:rsidRPr="00D2643B">
        <w:rPr>
          <w:rFonts w:ascii="Times New Roman" w:hAnsi="Times New Roman" w:cs="Times New Roman"/>
        </w:rPr>
        <w:t xml:space="preserve">Lokman Hekim Sağlık Bilimleri </w:t>
      </w:r>
      <w:proofErr w:type="spellStart"/>
      <w:r w:rsidRPr="00D2643B">
        <w:rPr>
          <w:rFonts w:ascii="Times New Roman" w:hAnsi="Times New Roman" w:cs="Times New Roman"/>
        </w:rPr>
        <w:t>Fakültesini</w:t>
      </w:r>
      <w:proofErr w:type="spellEnd"/>
      <w:r w:rsidRPr="00D2643B">
        <w:rPr>
          <w:rFonts w:ascii="Times New Roman" w:hAnsi="Times New Roman" w:cs="Times New Roman"/>
        </w:rPr>
        <w:t xml:space="preserve">, </w:t>
      </w:r>
    </w:p>
    <w:p w14:paraId="230DF1E0" w14:textId="77777777" w:rsidR="00D2643B" w:rsidRPr="00D2643B" w:rsidRDefault="00D2643B" w:rsidP="00D2643B">
      <w:pPr>
        <w:pStyle w:val="AralkYok"/>
        <w:spacing w:line="360" w:lineRule="auto"/>
        <w:rPr>
          <w:rFonts w:ascii="Times New Roman" w:hAnsi="Times New Roman" w:cs="Times New Roman"/>
        </w:rPr>
      </w:pPr>
      <w:r w:rsidRPr="00D2643B">
        <w:rPr>
          <w:rFonts w:ascii="Times New Roman" w:hAnsi="Times New Roman" w:cs="Times New Roman"/>
          <w:b/>
          <w:bCs/>
        </w:rPr>
        <w:t>c)  </w:t>
      </w:r>
      <w:proofErr w:type="spellStart"/>
      <w:r w:rsidRPr="00D2643B">
        <w:rPr>
          <w:rFonts w:ascii="Times New Roman" w:hAnsi="Times New Roman" w:cs="Times New Roman"/>
          <w:b/>
          <w:bCs/>
        </w:rPr>
        <w:t>Bölüm</w:t>
      </w:r>
      <w:proofErr w:type="spellEnd"/>
      <w:r w:rsidRPr="00D2643B">
        <w:rPr>
          <w:rFonts w:ascii="Times New Roman" w:hAnsi="Times New Roman" w:cs="Times New Roman"/>
          <w:b/>
          <w:bCs/>
        </w:rPr>
        <w:t xml:space="preserve">: </w:t>
      </w:r>
      <w:r w:rsidRPr="00D2643B">
        <w:rPr>
          <w:rFonts w:ascii="Times New Roman" w:hAnsi="Times New Roman" w:cs="Times New Roman"/>
        </w:rPr>
        <w:t xml:space="preserve">Lokman Hekim </w:t>
      </w:r>
      <w:proofErr w:type="spellStart"/>
      <w:r w:rsidRPr="00D2643B">
        <w:rPr>
          <w:rFonts w:ascii="Times New Roman" w:hAnsi="Times New Roman" w:cs="Times New Roman"/>
        </w:rPr>
        <w:t>Üniversitesi</w:t>
      </w:r>
      <w:proofErr w:type="spellEnd"/>
      <w:r w:rsidRPr="00D2643B">
        <w:rPr>
          <w:rFonts w:ascii="Times New Roman" w:hAnsi="Times New Roman" w:cs="Times New Roman"/>
        </w:rPr>
        <w:t xml:space="preserve"> Sağlık Bilimleri </w:t>
      </w:r>
      <w:proofErr w:type="spellStart"/>
      <w:r w:rsidRPr="00D2643B">
        <w:rPr>
          <w:rFonts w:ascii="Times New Roman" w:hAnsi="Times New Roman" w:cs="Times New Roman"/>
        </w:rPr>
        <w:t>Fakültesi</w:t>
      </w:r>
      <w:proofErr w:type="spellEnd"/>
      <w:r w:rsidRPr="00D2643B">
        <w:rPr>
          <w:rFonts w:ascii="Times New Roman" w:hAnsi="Times New Roman" w:cs="Times New Roman"/>
        </w:rPr>
        <w:t xml:space="preserve"> Ebelik </w:t>
      </w:r>
      <w:proofErr w:type="spellStart"/>
      <w:r w:rsidRPr="00D2643B">
        <w:rPr>
          <w:rFonts w:ascii="Times New Roman" w:hAnsi="Times New Roman" w:cs="Times New Roman"/>
        </w:rPr>
        <w:t>Bölümünu</w:t>
      </w:r>
      <w:proofErr w:type="spellEnd"/>
      <w:r w:rsidRPr="00D2643B">
        <w:rPr>
          <w:rFonts w:ascii="Times New Roman" w:hAnsi="Times New Roman" w:cs="Times New Roman"/>
        </w:rPr>
        <w:t xml:space="preserve">̈, </w:t>
      </w:r>
    </w:p>
    <w:p w14:paraId="6904EA46" w14:textId="049B70C9" w:rsidR="00D2643B" w:rsidRPr="00D2643B" w:rsidRDefault="00D2643B" w:rsidP="00D2643B">
      <w:pPr>
        <w:pStyle w:val="AralkYok"/>
        <w:spacing w:line="360" w:lineRule="auto"/>
        <w:rPr>
          <w:rFonts w:ascii="Times New Roman" w:hAnsi="Times New Roman" w:cs="Times New Roman"/>
        </w:rPr>
      </w:pPr>
      <w:r w:rsidRPr="00D2643B">
        <w:rPr>
          <w:rFonts w:ascii="Times New Roman" w:hAnsi="Times New Roman" w:cs="Times New Roman"/>
          <w:b/>
          <w:bCs/>
        </w:rPr>
        <w:t xml:space="preserve">d)  Komisyon: </w:t>
      </w:r>
      <w:r w:rsidRPr="00D2643B">
        <w:rPr>
          <w:rFonts w:ascii="Times New Roman" w:hAnsi="Times New Roman" w:cs="Times New Roman"/>
        </w:rPr>
        <w:t xml:space="preserve">Lokman Hekim Üniversitesi Sağlık Bilimleri </w:t>
      </w:r>
      <w:proofErr w:type="spellStart"/>
      <w:r w:rsidRPr="00D2643B">
        <w:rPr>
          <w:rFonts w:ascii="Times New Roman" w:hAnsi="Times New Roman" w:cs="Times New Roman"/>
        </w:rPr>
        <w:t>Fakültesi</w:t>
      </w:r>
      <w:proofErr w:type="spellEnd"/>
      <w:r w:rsidRPr="00D2643B">
        <w:rPr>
          <w:rFonts w:ascii="Times New Roman" w:hAnsi="Times New Roman" w:cs="Times New Roman"/>
        </w:rPr>
        <w:t xml:space="preserve"> Ebelik </w:t>
      </w:r>
      <w:proofErr w:type="spellStart"/>
      <w:r w:rsidRPr="00D2643B">
        <w:rPr>
          <w:rFonts w:ascii="Times New Roman" w:hAnsi="Times New Roman" w:cs="Times New Roman"/>
        </w:rPr>
        <w:t>Bölümu</w:t>
      </w:r>
      <w:proofErr w:type="spellEnd"/>
      <w:r w:rsidRPr="00D2643B">
        <w:rPr>
          <w:rFonts w:ascii="Times New Roman" w:hAnsi="Times New Roman" w:cs="Times New Roman"/>
        </w:rPr>
        <w:t xml:space="preserve">̈ </w:t>
      </w:r>
      <w:r>
        <w:rPr>
          <w:rFonts w:ascii="Times New Roman" w:hAnsi="Times New Roman" w:cs="Times New Roman"/>
        </w:rPr>
        <w:t>Bologna</w:t>
      </w:r>
      <w:r w:rsidRPr="00D2643B">
        <w:rPr>
          <w:rFonts w:ascii="Times New Roman" w:hAnsi="Times New Roman" w:cs="Times New Roman"/>
        </w:rPr>
        <w:t xml:space="preserve"> Komisyonunu, </w:t>
      </w:r>
    </w:p>
    <w:p w14:paraId="7C9C7FB4" w14:textId="4A5565F5" w:rsidR="00D2643B" w:rsidRPr="00D2643B" w:rsidRDefault="00D2643B" w:rsidP="00D2643B">
      <w:pPr>
        <w:pStyle w:val="AralkYok"/>
        <w:spacing w:line="360" w:lineRule="auto"/>
        <w:rPr>
          <w:rFonts w:ascii="Times New Roman" w:hAnsi="Times New Roman" w:cs="Times New Roman"/>
        </w:rPr>
      </w:pPr>
      <w:r w:rsidRPr="00D2643B">
        <w:rPr>
          <w:rFonts w:ascii="Times New Roman" w:hAnsi="Times New Roman" w:cs="Times New Roman"/>
          <w:b/>
          <w:bCs/>
        </w:rPr>
        <w:t xml:space="preserve">e)  Komisyon </w:t>
      </w:r>
      <w:proofErr w:type="spellStart"/>
      <w:r w:rsidRPr="00D2643B">
        <w:rPr>
          <w:rFonts w:ascii="Times New Roman" w:hAnsi="Times New Roman" w:cs="Times New Roman"/>
          <w:b/>
          <w:bCs/>
        </w:rPr>
        <w:t>Başkanı</w:t>
      </w:r>
      <w:proofErr w:type="spellEnd"/>
      <w:r w:rsidRPr="00D2643B">
        <w:rPr>
          <w:rFonts w:ascii="Times New Roman" w:hAnsi="Times New Roman" w:cs="Times New Roman"/>
          <w:b/>
          <w:bCs/>
        </w:rPr>
        <w:t xml:space="preserve">: </w:t>
      </w:r>
      <w:r w:rsidRPr="00D2643B">
        <w:rPr>
          <w:rFonts w:ascii="Times New Roman" w:hAnsi="Times New Roman" w:cs="Times New Roman"/>
        </w:rPr>
        <w:t xml:space="preserve">Lokman Hekim </w:t>
      </w:r>
      <w:proofErr w:type="spellStart"/>
      <w:r w:rsidRPr="00D2643B">
        <w:rPr>
          <w:rFonts w:ascii="Times New Roman" w:hAnsi="Times New Roman" w:cs="Times New Roman"/>
        </w:rPr>
        <w:t>Üniversitesi</w:t>
      </w:r>
      <w:proofErr w:type="spellEnd"/>
      <w:r w:rsidRPr="00D2643B">
        <w:rPr>
          <w:rFonts w:ascii="Times New Roman" w:hAnsi="Times New Roman" w:cs="Times New Roman"/>
        </w:rPr>
        <w:t xml:space="preserve"> Sağlık Bilimleri </w:t>
      </w:r>
      <w:proofErr w:type="spellStart"/>
      <w:r w:rsidRPr="00D2643B">
        <w:rPr>
          <w:rFonts w:ascii="Times New Roman" w:hAnsi="Times New Roman" w:cs="Times New Roman"/>
        </w:rPr>
        <w:t>Fakültesi</w:t>
      </w:r>
      <w:proofErr w:type="spellEnd"/>
      <w:r w:rsidRPr="00D2643B">
        <w:rPr>
          <w:rFonts w:ascii="Times New Roman" w:hAnsi="Times New Roman" w:cs="Times New Roman"/>
        </w:rPr>
        <w:t xml:space="preserve"> Ebelik </w:t>
      </w:r>
      <w:proofErr w:type="spellStart"/>
      <w:r w:rsidRPr="00D2643B">
        <w:rPr>
          <w:rFonts w:ascii="Times New Roman" w:hAnsi="Times New Roman" w:cs="Times New Roman"/>
        </w:rPr>
        <w:t>Bölümu</w:t>
      </w:r>
      <w:proofErr w:type="spellEnd"/>
      <w:r w:rsidRPr="00D2643B">
        <w:rPr>
          <w:rFonts w:ascii="Times New Roman" w:hAnsi="Times New Roman" w:cs="Times New Roman"/>
        </w:rPr>
        <w:t xml:space="preserve">̈ </w:t>
      </w:r>
      <w:r>
        <w:rPr>
          <w:rFonts w:ascii="Times New Roman" w:hAnsi="Times New Roman" w:cs="Times New Roman"/>
        </w:rPr>
        <w:t>Bologna</w:t>
      </w:r>
      <w:r w:rsidRPr="00D2643B">
        <w:rPr>
          <w:rFonts w:ascii="Times New Roman" w:hAnsi="Times New Roman" w:cs="Times New Roman"/>
        </w:rPr>
        <w:t xml:space="preserve"> Komisyonu </w:t>
      </w:r>
      <w:proofErr w:type="spellStart"/>
      <w:r w:rsidRPr="00D2643B">
        <w:rPr>
          <w:rFonts w:ascii="Times New Roman" w:hAnsi="Times New Roman" w:cs="Times New Roman"/>
        </w:rPr>
        <w:t>Başkanını</w:t>
      </w:r>
      <w:proofErr w:type="spellEnd"/>
      <w:r w:rsidRPr="00D2643B">
        <w:rPr>
          <w:rFonts w:ascii="Times New Roman" w:hAnsi="Times New Roman" w:cs="Times New Roman"/>
        </w:rPr>
        <w:t xml:space="preserve">, </w:t>
      </w:r>
    </w:p>
    <w:p w14:paraId="56C779D6" w14:textId="77777777" w:rsidR="00D2643B" w:rsidRPr="00D2643B" w:rsidRDefault="00D2643B" w:rsidP="00D2643B">
      <w:pPr>
        <w:pStyle w:val="AralkYok"/>
        <w:spacing w:line="360" w:lineRule="auto"/>
        <w:rPr>
          <w:rFonts w:ascii="Times New Roman" w:hAnsi="Times New Roman" w:cs="Times New Roman"/>
        </w:rPr>
      </w:pPr>
      <w:r w:rsidRPr="00D2643B">
        <w:rPr>
          <w:rFonts w:ascii="Times New Roman" w:hAnsi="Times New Roman" w:cs="Times New Roman"/>
          <w:b/>
          <w:bCs/>
        </w:rPr>
        <w:t>h)  </w:t>
      </w:r>
      <w:proofErr w:type="spellStart"/>
      <w:r w:rsidRPr="00D2643B">
        <w:rPr>
          <w:rFonts w:ascii="Times New Roman" w:hAnsi="Times New Roman" w:cs="Times New Roman"/>
          <w:b/>
          <w:bCs/>
        </w:rPr>
        <w:t>Bölüm</w:t>
      </w:r>
      <w:proofErr w:type="spellEnd"/>
      <w:r w:rsidRPr="00D2643B">
        <w:rPr>
          <w:rFonts w:ascii="Times New Roman" w:hAnsi="Times New Roman" w:cs="Times New Roman"/>
          <w:b/>
          <w:bCs/>
        </w:rPr>
        <w:t xml:space="preserve"> </w:t>
      </w:r>
      <w:proofErr w:type="spellStart"/>
      <w:r w:rsidRPr="00D2643B">
        <w:rPr>
          <w:rFonts w:ascii="Times New Roman" w:hAnsi="Times New Roman" w:cs="Times New Roman"/>
          <w:b/>
          <w:bCs/>
        </w:rPr>
        <w:t>Başkanı</w:t>
      </w:r>
      <w:proofErr w:type="spellEnd"/>
      <w:r w:rsidRPr="00D2643B">
        <w:rPr>
          <w:rFonts w:ascii="Times New Roman" w:hAnsi="Times New Roman" w:cs="Times New Roman"/>
          <w:b/>
          <w:bCs/>
        </w:rPr>
        <w:t xml:space="preserve">: </w:t>
      </w:r>
      <w:r w:rsidRPr="00D2643B">
        <w:rPr>
          <w:rFonts w:ascii="Times New Roman" w:hAnsi="Times New Roman" w:cs="Times New Roman"/>
        </w:rPr>
        <w:t xml:space="preserve">Lokman Hekim </w:t>
      </w:r>
      <w:proofErr w:type="spellStart"/>
      <w:r w:rsidRPr="00D2643B">
        <w:rPr>
          <w:rFonts w:ascii="Times New Roman" w:hAnsi="Times New Roman" w:cs="Times New Roman"/>
        </w:rPr>
        <w:t>Üniversitesi</w:t>
      </w:r>
      <w:proofErr w:type="spellEnd"/>
      <w:r w:rsidRPr="00D2643B">
        <w:rPr>
          <w:rFonts w:ascii="Times New Roman" w:hAnsi="Times New Roman" w:cs="Times New Roman"/>
        </w:rPr>
        <w:t xml:space="preserve"> Sağlık Bilimleri </w:t>
      </w:r>
      <w:proofErr w:type="spellStart"/>
      <w:r w:rsidRPr="00D2643B">
        <w:rPr>
          <w:rFonts w:ascii="Times New Roman" w:hAnsi="Times New Roman" w:cs="Times New Roman"/>
        </w:rPr>
        <w:t>Fakültesi</w:t>
      </w:r>
      <w:proofErr w:type="spellEnd"/>
      <w:r w:rsidRPr="00D2643B">
        <w:rPr>
          <w:rFonts w:ascii="Times New Roman" w:hAnsi="Times New Roman" w:cs="Times New Roman"/>
        </w:rPr>
        <w:t xml:space="preserve"> </w:t>
      </w:r>
      <w:proofErr w:type="spellStart"/>
      <w:r w:rsidRPr="00D2643B">
        <w:rPr>
          <w:rFonts w:ascii="Times New Roman" w:hAnsi="Times New Roman" w:cs="Times New Roman"/>
        </w:rPr>
        <w:t>Bölüm</w:t>
      </w:r>
      <w:proofErr w:type="spellEnd"/>
      <w:r w:rsidRPr="00D2643B">
        <w:rPr>
          <w:rFonts w:ascii="Times New Roman" w:hAnsi="Times New Roman" w:cs="Times New Roman"/>
        </w:rPr>
        <w:t xml:space="preserve"> </w:t>
      </w:r>
      <w:proofErr w:type="spellStart"/>
      <w:r w:rsidRPr="00D2643B">
        <w:rPr>
          <w:rFonts w:ascii="Times New Roman" w:hAnsi="Times New Roman" w:cs="Times New Roman"/>
        </w:rPr>
        <w:t>Başkanını</w:t>
      </w:r>
      <w:proofErr w:type="spellEnd"/>
      <w:r w:rsidRPr="00D2643B">
        <w:rPr>
          <w:rFonts w:ascii="Times New Roman" w:hAnsi="Times New Roman" w:cs="Times New Roman"/>
        </w:rPr>
        <w:t xml:space="preserve">, </w:t>
      </w:r>
    </w:p>
    <w:p w14:paraId="3D99F137" w14:textId="77777777" w:rsidR="00D2643B" w:rsidRPr="00D2643B" w:rsidRDefault="00D2643B" w:rsidP="00D2643B">
      <w:pPr>
        <w:pStyle w:val="AralkYok"/>
        <w:spacing w:line="360" w:lineRule="auto"/>
        <w:rPr>
          <w:rFonts w:ascii="Times New Roman" w:hAnsi="Times New Roman" w:cs="Times New Roman"/>
        </w:rPr>
      </w:pPr>
      <w:r w:rsidRPr="00D2643B">
        <w:rPr>
          <w:rFonts w:ascii="Times New Roman" w:hAnsi="Times New Roman" w:cs="Times New Roman"/>
          <w:b/>
          <w:bCs/>
        </w:rPr>
        <w:t>i)  </w:t>
      </w:r>
      <w:proofErr w:type="spellStart"/>
      <w:r w:rsidRPr="00D2643B">
        <w:rPr>
          <w:rFonts w:ascii="Times New Roman" w:hAnsi="Times New Roman" w:cs="Times New Roman"/>
          <w:b/>
          <w:bCs/>
        </w:rPr>
        <w:t>Bölüm</w:t>
      </w:r>
      <w:proofErr w:type="spellEnd"/>
      <w:r w:rsidRPr="00D2643B">
        <w:rPr>
          <w:rFonts w:ascii="Times New Roman" w:hAnsi="Times New Roman" w:cs="Times New Roman"/>
          <w:b/>
          <w:bCs/>
        </w:rPr>
        <w:t xml:space="preserve"> Kurulu: </w:t>
      </w:r>
      <w:r w:rsidRPr="00D2643B">
        <w:rPr>
          <w:rFonts w:ascii="Times New Roman" w:hAnsi="Times New Roman" w:cs="Times New Roman"/>
        </w:rPr>
        <w:t xml:space="preserve">Lokman Hekim </w:t>
      </w:r>
      <w:proofErr w:type="spellStart"/>
      <w:r w:rsidRPr="00D2643B">
        <w:rPr>
          <w:rFonts w:ascii="Times New Roman" w:hAnsi="Times New Roman" w:cs="Times New Roman"/>
        </w:rPr>
        <w:t>Üniversitesi</w:t>
      </w:r>
      <w:proofErr w:type="spellEnd"/>
      <w:r w:rsidRPr="00D2643B">
        <w:rPr>
          <w:rFonts w:ascii="Times New Roman" w:hAnsi="Times New Roman" w:cs="Times New Roman"/>
        </w:rPr>
        <w:t xml:space="preserve"> Sağlık Bilimleri </w:t>
      </w:r>
      <w:proofErr w:type="spellStart"/>
      <w:r w:rsidRPr="00D2643B">
        <w:rPr>
          <w:rFonts w:ascii="Times New Roman" w:hAnsi="Times New Roman" w:cs="Times New Roman"/>
        </w:rPr>
        <w:t>Fakültesi</w:t>
      </w:r>
      <w:proofErr w:type="spellEnd"/>
      <w:r w:rsidRPr="00D2643B">
        <w:rPr>
          <w:rFonts w:ascii="Times New Roman" w:hAnsi="Times New Roman" w:cs="Times New Roman"/>
        </w:rPr>
        <w:t xml:space="preserve"> Ebelik </w:t>
      </w:r>
      <w:proofErr w:type="spellStart"/>
      <w:r w:rsidRPr="00D2643B">
        <w:rPr>
          <w:rFonts w:ascii="Times New Roman" w:hAnsi="Times New Roman" w:cs="Times New Roman"/>
        </w:rPr>
        <w:t>Bölüm</w:t>
      </w:r>
      <w:proofErr w:type="spellEnd"/>
      <w:r w:rsidRPr="00D2643B">
        <w:rPr>
          <w:rFonts w:ascii="Times New Roman" w:hAnsi="Times New Roman" w:cs="Times New Roman"/>
        </w:rPr>
        <w:t xml:space="preserve"> Kurulunu, </w:t>
      </w:r>
    </w:p>
    <w:p w14:paraId="6A52EF74" w14:textId="77777777" w:rsidR="00D2643B" w:rsidRDefault="00D2643B" w:rsidP="00D2643B">
      <w:pPr>
        <w:pStyle w:val="NormalWeb"/>
      </w:pPr>
      <w:r>
        <w:rPr>
          <w:rFonts w:ascii="TimesNewRomanPS" w:hAnsi="TimesNewRomanPS"/>
          <w:b/>
          <w:bCs/>
        </w:rPr>
        <w:t>İKİNCİ BÖLÜM</w:t>
      </w:r>
      <w:r>
        <w:rPr>
          <w:rFonts w:ascii="TimesNewRomanPS" w:hAnsi="TimesNewRomanPS"/>
          <w:b/>
          <w:bCs/>
        </w:rPr>
        <w:br/>
        <w:t xml:space="preserve">Komisyonun </w:t>
      </w:r>
      <w:proofErr w:type="spellStart"/>
      <w:r>
        <w:rPr>
          <w:rFonts w:ascii="TimesNewRomanPS" w:hAnsi="TimesNewRomanPS"/>
          <w:b/>
          <w:bCs/>
        </w:rPr>
        <w:t>Oluşumu</w:t>
      </w:r>
      <w:proofErr w:type="spellEnd"/>
      <w:r>
        <w:rPr>
          <w:rFonts w:ascii="TimesNewRomanPS" w:hAnsi="TimesNewRomanPS"/>
          <w:b/>
          <w:bCs/>
        </w:rPr>
        <w:t xml:space="preserve">, </w:t>
      </w:r>
      <w:proofErr w:type="spellStart"/>
      <w:r>
        <w:rPr>
          <w:rFonts w:ascii="TimesNewRomanPS" w:hAnsi="TimesNewRomanPS"/>
          <w:b/>
          <w:bCs/>
        </w:rPr>
        <w:t>Çalışma</w:t>
      </w:r>
      <w:proofErr w:type="spellEnd"/>
      <w:r>
        <w:rPr>
          <w:rFonts w:ascii="TimesNewRomanPS" w:hAnsi="TimesNewRomanPS"/>
          <w:b/>
          <w:bCs/>
        </w:rPr>
        <w:t xml:space="preserve"> </w:t>
      </w:r>
      <w:proofErr w:type="spellStart"/>
      <w:r>
        <w:rPr>
          <w:rFonts w:ascii="TimesNewRomanPS" w:hAnsi="TimesNewRomanPS"/>
          <w:b/>
          <w:bCs/>
        </w:rPr>
        <w:t>İlkeleri</w:t>
      </w:r>
      <w:proofErr w:type="spellEnd"/>
      <w:r>
        <w:rPr>
          <w:rFonts w:ascii="TimesNewRomanPS" w:hAnsi="TimesNewRomanPS"/>
          <w:b/>
          <w:bCs/>
        </w:rPr>
        <w:t xml:space="preserve"> ve </w:t>
      </w:r>
      <w:proofErr w:type="spellStart"/>
      <w:r>
        <w:rPr>
          <w:rFonts w:ascii="TimesNewRomanPS" w:hAnsi="TimesNewRomanPS"/>
          <w:b/>
          <w:bCs/>
        </w:rPr>
        <w:t>Görevleri</w:t>
      </w:r>
      <w:proofErr w:type="spellEnd"/>
      <w:r>
        <w:rPr>
          <w:rFonts w:ascii="TimesNewRomanPS" w:hAnsi="TimesNewRomanPS"/>
          <w:b/>
          <w:bCs/>
        </w:rPr>
        <w:t xml:space="preserve"> </w:t>
      </w:r>
    </w:p>
    <w:p w14:paraId="0AB928FC" w14:textId="77777777" w:rsidR="00D2643B" w:rsidRPr="00D2643B" w:rsidRDefault="00D2643B" w:rsidP="00D2643B">
      <w:pPr>
        <w:pStyle w:val="AralkYok"/>
        <w:spacing w:line="360" w:lineRule="auto"/>
        <w:rPr>
          <w:rFonts w:ascii="Times New Roman" w:hAnsi="Times New Roman" w:cs="Times New Roman"/>
          <w:b/>
          <w:bCs/>
        </w:rPr>
      </w:pPr>
      <w:r w:rsidRPr="00D2643B">
        <w:rPr>
          <w:rFonts w:ascii="Times New Roman" w:hAnsi="Times New Roman" w:cs="Times New Roman"/>
          <w:b/>
          <w:bCs/>
        </w:rPr>
        <w:t xml:space="preserve">Komisyonun </w:t>
      </w:r>
      <w:proofErr w:type="spellStart"/>
      <w:r w:rsidRPr="00D2643B">
        <w:rPr>
          <w:rFonts w:ascii="Times New Roman" w:hAnsi="Times New Roman" w:cs="Times New Roman"/>
          <w:b/>
          <w:bCs/>
        </w:rPr>
        <w:t>Oluşumu</w:t>
      </w:r>
      <w:proofErr w:type="spellEnd"/>
      <w:r w:rsidRPr="00D2643B">
        <w:rPr>
          <w:rFonts w:ascii="Times New Roman" w:hAnsi="Times New Roman" w:cs="Times New Roman"/>
          <w:b/>
          <w:bCs/>
        </w:rPr>
        <w:t xml:space="preserve"> </w:t>
      </w:r>
    </w:p>
    <w:p w14:paraId="7C65F7FA" w14:textId="6347A286" w:rsidR="00D2643B" w:rsidRPr="00D2643B" w:rsidRDefault="00D2643B" w:rsidP="00D2643B">
      <w:pPr>
        <w:pStyle w:val="AralkYok"/>
        <w:spacing w:line="360" w:lineRule="auto"/>
        <w:rPr>
          <w:rFonts w:ascii="Times New Roman" w:hAnsi="Times New Roman" w:cs="Times New Roman"/>
        </w:rPr>
      </w:pPr>
      <w:r w:rsidRPr="00D2643B">
        <w:rPr>
          <w:rFonts w:ascii="Times New Roman" w:hAnsi="Times New Roman" w:cs="Times New Roman"/>
        </w:rPr>
        <w:lastRenderedPageBreak/>
        <w:t xml:space="preserve">Ebelik </w:t>
      </w:r>
      <w:proofErr w:type="spellStart"/>
      <w:r w:rsidRPr="00D2643B">
        <w:rPr>
          <w:rFonts w:ascii="Times New Roman" w:hAnsi="Times New Roman" w:cs="Times New Roman"/>
        </w:rPr>
        <w:t>Bölümu</w:t>
      </w:r>
      <w:proofErr w:type="spellEnd"/>
      <w:r w:rsidRPr="00D2643B">
        <w:rPr>
          <w:rFonts w:ascii="Times New Roman" w:hAnsi="Times New Roman" w:cs="Times New Roman"/>
        </w:rPr>
        <w:t xml:space="preserve">̈ Bologna Komisyonu, Ebelik </w:t>
      </w:r>
      <w:proofErr w:type="spellStart"/>
      <w:r w:rsidRPr="00D2643B">
        <w:rPr>
          <w:rFonts w:ascii="Times New Roman" w:hAnsi="Times New Roman" w:cs="Times New Roman"/>
        </w:rPr>
        <w:t>Bölüm</w:t>
      </w:r>
      <w:proofErr w:type="spellEnd"/>
      <w:r w:rsidRPr="00D2643B">
        <w:rPr>
          <w:rFonts w:ascii="Times New Roman" w:hAnsi="Times New Roman" w:cs="Times New Roman"/>
        </w:rPr>
        <w:t xml:space="preserve"> </w:t>
      </w:r>
      <w:proofErr w:type="spellStart"/>
      <w:r w:rsidRPr="00D2643B">
        <w:rPr>
          <w:rFonts w:ascii="Times New Roman" w:hAnsi="Times New Roman" w:cs="Times New Roman"/>
        </w:rPr>
        <w:t>Başkanlığı</w:t>
      </w:r>
      <w:proofErr w:type="spellEnd"/>
      <w:r w:rsidRPr="00D2643B">
        <w:rPr>
          <w:rFonts w:ascii="Times New Roman" w:hAnsi="Times New Roman" w:cs="Times New Roman"/>
        </w:rPr>
        <w:t xml:space="preserve"> tarafından </w:t>
      </w:r>
      <w:proofErr w:type="spellStart"/>
      <w:r w:rsidRPr="00D2643B">
        <w:rPr>
          <w:rFonts w:ascii="Times New Roman" w:hAnsi="Times New Roman" w:cs="Times New Roman"/>
        </w:rPr>
        <w:t>görevlendirilen</w:t>
      </w:r>
      <w:proofErr w:type="spellEnd"/>
      <w:r w:rsidRPr="00D2643B">
        <w:rPr>
          <w:rFonts w:ascii="Times New Roman" w:hAnsi="Times New Roman" w:cs="Times New Roman"/>
        </w:rPr>
        <w:t xml:space="preserve"> </w:t>
      </w:r>
      <w:proofErr w:type="spellStart"/>
      <w:r w:rsidRPr="00D2643B">
        <w:rPr>
          <w:rFonts w:ascii="Times New Roman" w:hAnsi="Times New Roman" w:cs="Times New Roman"/>
        </w:rPr>
        <w:t>öğretim</w:t>
      </w:r>
      <w:proofErr w:type="spellEnd"/>
      <w:r w:rsidRPr="00D2643B">
        <w:rPr>
          <w:rFonts w:ascii="Times New Roman" w:hAnsi="Times New Roman" w:cs="Times New Roman"/>
        </w:rPr>
        <w:t xml:space="preserve"> </w:t>
      </w:r>
      <w:proofErr w:type="spellStart"/>
      <w:r w:rsidRPr="00D2643B">
        <w:rPr>
          <w:rFonts w:ascii="Times New Roman" w:hAnsi="Times New Roman" w:cs="Times New Roman"/>
        </w:rPr>
        <w:t>üye</w:t>
      </w:r>
      <w:proofErr w:type="spellEnd"/>
      <w:r w:rsidRPr="00D2643B">
        <w:rPr>
          <w:rFonts w:ascii="Times New Roman" w:hAnsi="Times New Roman" w:cs="Times New Roman"/>
        </w:rPr>
        <w:t xml:space="preserve"> ve elemanları ve idari personelinden </w:t>
      </w:r>
      <w:proofErr w:type="spellStart"/>
      <w:r w:rsidRPr="00D2643B">
        <w:rPr>
          <w:rFonts w:ascii="Times New Roman" w:hAnsi="Times New Roman" w:cs="Times New Roman"/>
        </w:rPr>
        <w:t>oluşur</w:t>
      </w:r>
      <w:proofErr w:type="spellEnd"/>
      <w:r w:rsidRPr="00D2643B">
        <w:rPr>
          <w:rFonts w:ascii="Times New Roman" w:hAnsi="Times New Roman" w:cs="Times New Roman"/>
        </w:rPr>
        <w:t xml:space="preserve">. </w:t>
      </w:r>
    </w:p>
    <w:p w14:paraId="6EE72701" w14:textId="7BFB0144" w:rsidR="00D2643B" w:rsidRPr="00D2643B" w:rsidRDefault="00D2643B" w:rsidP="00D2643B">
      <w:pPr>
        <w:pStyle w:val="AralkYok"/>
        <w:spacing w:line="360" w:lineRule="auto"/>
        <w:rPr>
          <w:rFonts w:ascii="Times New Roman" w:hAnsi="Times New Roman" w:cs="Times New Roman"/>
        </w:rPr>
      </w:pPr>
      <w:r w:rsidRPr="00D2643B">
        <w:rPr>
          <w:rFonts w:ascii="Times New Roman" w:hAnsi="Times New Roman" w:cs="Times New Roman"/>
          <w:b/>
          <w:bCs/>
        </w:rPr>
        <w:t xml:space="preserve">Komisyonun </w:t>
      </w:r>
      <w:proofErr w:type="spellStart"/>
      <w:r w:rsidRPr="00D2643B">
        <w:rPr>
          <w:rFonts w:ascii="Times New Roman" w:hAnsi="Times New Roman" w:cs="Times New Roman"/>
          <w:b/>
          <w:bCs/>
        </w:rPr>
        <w:t>Oluşturulması</w:t>
      </w:r>
      <w:proofErr w:type="spellEnd"/>
      <w:r w:rsidRPr="00D2643B">
        <w:rPr>
          <w:rFonts w:ascii="Times New Roman" w:hAnsi="Times New Roman" w:cs="Times New Roman"/>
        </w:rPr>
        <w:br/>
      </w:r>
      <w:r w:rsidRPr="00D2643B">
        <w:rPr>
          <w:rFonts w:ascii="Times New Roman" w:hAnsi="Times New Roman" w:cs="Times New Roman"/>
          <w:b/>
          <w:bCs/>
        </w:rPr>
        <w:t>Madde 5-</w:t>
      </w:r>
      <w:r w:rsidRPr="00D2643B">
        <w:rPr>
          <w:rFonts w:ascii="Times New Roman" w:hAnsi="Times New Roman" w:cs="Times New Roman"/>
        </w:rPr>
        <w:t xml:space="preserve"> Ebelik </w:t>
      </w:r>
      <w:proofErr w:type="spellStart"/>
      <w:r w:rsidRPr="00D2643B">
        <w:rPr>
          <w:rFonts w:ascii="Times New Roman" w:hAnsi="Times New Roman" w:cs="Times New Roman"/>
        </w:rPr>
        <w:t>Bölümu</w:t>
      </w:r>
      <w:proofErr w:type="spellEnd"/>
      <w:r w:rsidRPr="00D2643B">
        <w:rPr>
          <w:rFonts w:ascii="Times New Roman" w:hAnsi="Times New Roman" w:cs="Times New Roman"/>
        </w:rPr>
        <w:t xml:space="preserve">̈ Bologna Komisyonu </w:t>
      </w:r>
      <w:proofErr w:type="spellStart"/>
      <w:r w:rsidRPr="00D2643B">
        <w:rPr>
          <w:rFonts w:ascii="Times New Roman" w:hAnsi="Times New Roman" w:cs="Times New Roman"/>
        </w:rPr>
        <w:t>aşağıda</w:t>
      </w:r>
      <w:proofErr w:type="spellEnd"/>
      <w:r w:rsidRPr="00D2643B">
        <w:rPr>
          <w:rFonts w:ascii="Times New Roman" w:hAnsi="Times New Roman" w:cs="Times New Roman"/>
        </w:rPr>
        <w:t xml:space="preserve"> belirtilen esaslar </w:t>
      </w:r>
      <w:proofErr w:type="spellStart"/>
      <w:r w:rsidRPr="00D2643B">
        <w:rPr>
          <w:rFonts w:ascii="Times New Roman" w:hAnsi="Times New Roman" w:cs="Times New Roman"/>
        </w:rPr>
        <w:t>çerçevesinde</w:t>
      </w:r>
      <w:proofErr w:type="spellEnd"/>
      <w:r w:rsidRPr="00D2643B">
        <w:rPr>
          <w:rFonts w:ascii="Times New Roman" w:hAnsi="Times New Roman" w:cs="Times New Roman"/>
        </w:rPr>
        <w:t xml:space="preserve"> </w:t>
      </w:r>
      <w:proofErr w:type="spellStart"/>
      <w:r w:rsidRPr="00D2643B">
        <w:rPr>
          <w:rFonts w:ascii="Times New Roman" w:hAnsi="Times New Roman" w:cs="Times New Roman"/>
        </w:rPr>
        <w:t>oluşturulur</w:t>
      </w:r>
      <w:proofErr w:type="spellEnd"/>
      <w:r w:rsidRPr="00D2643B">
        <w:rPr>
          <w:rFonts w:ascii="Times New Roman" w:hAnsi="Times New Roman" w:cs="Times New Roman"/>
        </w:rPr>
        <w:t xml:space="preserve">. </w:t>
      </w:r>
    </w:p>
    <w:p w14:paraId="283BD322" w14:textId="77777777" w:rsidR="00D2643B" w:rsidRPr="00D2643B" w:rsidRDefault="00D2643B" w:rsidP="00D2643B">
      <w:pPr>
        <w:pStyle w:val="AralkYok"/>
        <w:spacing w:line="360" w:lineRule="auto"/>
        <w:rPr>
          <w:rFonts w:ascii="Times New Roman" w:hAnsi="Times New Roman" w:cs="Times New Roman"/>
        </w:rPr>
      </w:pPr>
      <w:r w:rsidRPr="00D2643B">
        <w:rPr>
          <w:rFonts w:ascii="Times New Roman" w:hAnsi="Times New Roman" w:cs="Times New Roman"/>
        </w:rPr>
        <w:t xml:space="preserve">a) Komisyon, 2 öğretim elemanından </w:t>
      </w:r>
      <w:proofErr w:type="spellStart"/>
      <w:r w:rsidRPr="00D2643B">
        <w:rPr>
          <w:rFonts w:ascii="Times New Roman" w:hAnsi="Times New Roman" w:cs="Times New Roman"/>
        </w:rPr>
        <w:t>oluşur</w:t>
      </w:r>
      <w:proofErr w:type="spellEnd"/>
      <w:r w:rsidRPr="00D2643B">
        <w:rPr>
          <w:rFonts w:ascii="Times New Roman" w:hAnsi="Times New Roman" w:cs="Times New Roman"/>
        </w:rPr>
        <w:t>.</w:t>
      </w:r>
      <w:r w:rsidRPr="00D2643B">
        <w:rPr>
          <w:rFonts w:ascii="Times New Roman" w:hAnsi="Times New Roman" w:cs="Times New Roman"/>
        </w:rPr>
        <w:br/>
        <w:t xml:space="preserve">b) Komisyon </w:t>
      </w:r>
      <w:proofErr w:type="spellStart"/>
      <w:r w:rsidRPr="00D2643B">
        <w:rPr>
          <w:rFonts w:ascii="Times New Roman" w:hAnsi="Times New Roman" w:cs="Times New Roman"/>
        </w:rPr>
        <w:t>üyeleri</w:t>
      </w:r>
      <w:proofErr w:type="spellEnd"/>
      <w:r w:rsidRPr="00D2643B">
        <w:rPr>
          <w:rFonts w:ascii="Times New Roman" w:hAnsi="Times New Roman" w:cs="Times New Roman"/>
        </w:rPr>
        <w:t xml:space="preserve"> Ebelik </w:t>
      </w:r>
      <w:proofErr w:type="spellStart"/>
      <w:r w:rsidRPr="00D2643B">
        <w:rPr>
          <w:rFonts w:ascii="Times New Roman" w:hAnsi="Times New Roman" w:cs="Times New Roman"/>
        </w:rPr>
        <w:t>Bölüm</w:t>
      </w:r>
      <w:proofErr w:type="spellEnd"/>
      <w:r w:rsidRPr="00D2643B">
        <w:rPr>
          <w:rFonts w:ascii="Times New Roman" w:hAnsi="Times New Roman" w:cs="Times New Roman"/>
        </w:rPr>
        <w:t xml:space="preserve"> </w:t>
      </w:r>
      <w:proofErr w:type="spellStart"/>
      <w:r w:rsidRPr="00D2643B">
        <w:rPr>
          <w:rFonts w:ascii="Times New Roman" w:hAnsi="Times New Roman" w:cs="Times New Roman"/>
        </w:rPr>
        <w:t>Başkanlığı</w:t>
      </w:r>
      <w:proofErr w:type="spellEnd"/>
      <w:r w:rsidRPr="00D2643B">
        <w:rPr>
          <w:rFonts w:ascii="Times New Roman" w:hAnsi="Times New Roman" w:cs="Times New Roman"/>
        </w:rPr>
        <w:t xml:space="preserve"> tarafından belirlenir.</w:t>
      </w:r>
      <w:r w:rsidRPr="00D2643B">
        <w:rPr>
          <w:rFonts w:ascii="Times New Roman" w:hAnsi="Times New Roman" w:cs="Times New Roman"/>
        </w:rPr>
        <w:br/>
        <w:t xml:space="preserve">c) Komisyon </w:t>
      </w:r>
      <w:proofErr w:type="spellStart"/>
      <w:r w:rsidRPr="00D2643B">
        <w:rPr>
          <w:rFonts w:ascii="Times New Roman" w:hAnsi="Times New Roman" w:cs="Times New Roman"/>
        </w:rPr>
        <w:t>başkanı</w:t>
      </w:r>
      <w:proofErr w:type="spellEnd"/>
      <w:r w:rsidRPr="00D2643B">
        <w:rPr>
          <w:rFonts w:ascii="Times New Roman" w:hAnsi="Times New Roman" w:cs="Times New Roman"/>
        </w:rPr>
        <w:t xml:space="preserve"> ve </w:t>
      </w:r>
      <w:proofErr w:type="spellStart"/>
      <w:r w:rsidRPr="00D2643B">
        <w:rPr>
          <w:rFonts w:ascii="Times New Roman" w:hAnsi="Times New Roman" w:cs="Times New Roman"/>
        </w:rPr>
        <w:t>üyeler</w:t>
      </w:r>
      <w:proofErr w:type="spellEnd"/>
      <w:r w:rsidRPr="00D2643B">
        <w:rPr>
          <w:rFonts w:ascii="Times New Roman" w:hAnsi="Times New Roman" w:cs="Times New Roman"/>
        </w:rPr>
        <w:t xml:space="preserve"> aktif olarak </w:t>
      </w:r>
      <w:proofErr w:type="spellStart"/>
      <w:r w:rsidRPr="00D2643B">
        <w:rPr>
          <w:rFonts w:ascii="Times New Roman" w:hAnsi="Times New Roman" w:cs="Times New Roman"/>
        </w:rPr>
        <w:t>görev</w:t>
      </w:r>
      <w:proofErr w:type="spellEnd"/>
      <w:r w:rsidRPr="00D2643B">
        <w:rPr>
          <w:rFonts w:ascii="Times New Roman" w:hAnsi="Times New Roman" w:cs="Times New Roman"/>
        </w:rPr>
        <w:t xml:space="preserve"> alır.</w:t>
      </w:r>
    </w:p>
    <w:p w14:paraId="375473BC" w14:textId="4A11C92B" w:rsidR="00D2643B" w:rsidRPr="00D2643B" w:rsidRDefault="00D2643B" w:rsidP="00D2643B">
      <w:pPr>
        <w:pStyle w:val="AralkYok"/>
        <w:spacing w:line="360" w:lineRule="auto"/>
        <w:rPr>
          <w:rFonts w:ascii="Times New Roman" w:hAnsi="Times New Roman" w:cs="Times New Roman"/>
        </w:rPr>
      </w:pPr>
      <w:proofErr w:type="gramStart"/>
      <w:r w:rsidRPr="00D2643B">
        <w:rPr>
          <w:rFonts w:ascii="Times New Roman" w:hAnsi="Times New Roman" w:cs="Times New Roman"/>
        </w:rPr>
        <w:t>ç</w:t>
      </w:r>
      <w:proofErr w:type="gramEnd"/>
      <w:r w:rsidRPr="00D2643B">
        <w:rPr>
          <w:rFonts w:ascii="Times New Roman" w:hAnsi="Times New Roman" w:cs="Times New Roman"/>
        </w:rPr>
        <w:t xml:space="preserve">) Komisyon </w:t>
      </w:r>
      <w:proofErr w:type="spellStart"/>
      <w:r w:rsidRPr="00D2643B">
        <w:rPr>
          <w:rFonts w:ascii="Times New Roman" w:hAnsi="Times New Roman" w:cs="Times New Roman"/>
        </w:rPr>
        <w:t>başkanının</w:t>
      </w:r>
      <w:proofErr w:type="spellEnd"/>
      <w:r w:rsidRPr="00D2643B">
        <w:rPr>
          <w:rFonts w:ascii="Times New Roman" w:hAnsi="Times New Roman" w:cs="Times New Roman"/>
        </w:rPr>
        <w:t xml:space="preserve"> </w:t>
      </w:r>
      <w:proofErr w:type="spellStart"/>
      <w:r w:rsidRPr="00D2643B">
        <w:rPr>
          <w:rFonts w:ascii="Times New Roman" w:hAnsi="Times New Roman" w:cs="Times New Roman"/>
        </w:rPr>
        <w:t>bulunmadığı</w:t>
      </w:r>
      <w:proofErr w:type="spellEnd"/>
      <w:r w:rsidRPr="00D2643B">
        <w:rPr>
          <w:rFonts w:ascii="Times New Roman" w:hAnsi="Times New Roman" w:cs="Times New Roman"/>
        </w:rPr>
        <w:t xml:space="preserve"> zamanlarda kendisinin </w:t>
      </w:r>
      <w:proofErr w:type="spellStart"/>
      <w:r w:rsidRPr="00D2643B">
        <w:rPr>
          <w:rFonts w:ascii="Times New Roman" w:hAnsi="Times New Roman" w:cs="Times New Roman"/>
        </w:rPr>
        <w:t>belirleyeceği</w:t>
      </w:r>
      <w:proofErr w:type="spellEnd"/>
      <w:r w:rsidRPr="00D2643B">
        <w:rPr>
          <w:rFonts w:ascii="Times New Roman" w:hAnsi="Times New Roman" w:cs="Times New Roman"/>
        </w:rPr>
        <w:t xml:space="preserve"> bir grup </w:t>
      </w:r>
      <w:proofErr w:type="spellStart"/>
      <w:r w:rsidRPr="00D2643B">
        <w:rPr>
          <w:rFonts w:ascii="Times New Roman" w:hAnsi="Times New Roman" w:cs="Times New Roman"/>
        </w:rPr>
        <w:t>üyesi</w:t>
      </w:r>
      <w:proofErr w:type="spellEnd"/>
      <w:r w:rsidRPr="00D2643B">
        <w:rPr>
          <w:rFonts w:ascii="Times New Roman" w:hAnsi="Times New Roman" w:cs="Times New Roman"/>
        </w:rPr>
        <w:t xml:space="preserve"> </w:t>
      </w:r>
      <w:proofErr w:type="spellStart"/>
      <w:r w:rsidRPr="00D2643B">
        <w:rPr>
          <w:rFonts w:ascii="Times New Roman" w:hAnsi="Times New Roman" w:cs="Times New Roman"/>
        </w:rPr>
        <w:t>başkanlık</w:t>
      </w:r>
      <w:proofErr w:type="spellEnd"/>
      <w:r w:rsidRPr="00D2643B">
        <w:rPr>
          <w:rFonts w:ascii="Times New Roman" w:hAnsi="Times New Roman" w:cs="Times New Roman"/>
        </w:rPr>
        <w:t xml:space="preserve"> </w:t>
      </w:r>
      <w:proofErr w:type="spellStart"/>
      <w:r w:rsidRPr="00D2643B">
        <w:rPr>
          <w:rFonts w:ascii="Times New Roman" w:hAnsi="Times New Roman" w:cs="Times New Roman"/>
        </w:rPr>
        <w:t>görevini</w:t>
      </w:r>
      <w:proofErr w:type="spellEnd"/>
      <w:r w:rsidRPr="00D2643B">
        <w:rPr>
          <w:rFonts w:ascii="Times New Roman" w:hAnsi="Times New Roman" w:cs="Times New Roman"/>
        </w:rPr>
        <w:t xml:space="preserve"> </w:t>
      </w:r>
      <w:proofErr w:type="spellStart"/>
      <w:r w:rsidRPr="00D2643B">
        <w:rPr>
          <w:rFonts w:ascii="Times New Roman" w:hAnsi="Times New Roman" w:cs="Times New Roman"/>
        </w:rPr>
        <w:t>yürütür</w:t>
      </w:r>
      <w:proofErr w:type="spellEnd"/>
      <w:r w:rsidRPr="00D2643B">
        <w:rPr>
          <w:rFonts w:ascii="Times New Roman" w:hAnsi="Times New Roman" w:cs="Times New Roman"/>
        </w:rPr>
        <w:t>.</w:t>
      </w:r>
      <w:r w:rsidRPr="00D2643B">
        <w:rPr>
          <w:rFonts w:ascii="Times New Roman" w:hAnsi="Times New Roman" w:cs="Times New Roman"/>
        </w:rPr>
        <w:br/>
        <w:t xml:space="preserve">d) Komisyon </w:t>
      </w:r>
      <w:proofErr w:type="spellStart"/>
      <w:r w:rsidRPr="00D2643B">
        <w:rPr>
          <w:rFonts w:ascii="Times New Roman" w:hAnsi="Times New Roman" w:cs="Times New Roman"/>
        </w:rPr>
        <w:t>başkanı</w:t>
      </w:r>
      <w:proofErr w:type="spellEnd"/>
      <w:r w:rsidRPr="00D2643B">
        <w:rPr>
          <w:rFonts w:ascii="Times New Roman" w:hAnsi="Times New Roman" w:cs="Times New Roman"/>
        </w:rPr>
        <w:t xml:space="preserve"> ve </w:t>
      </w:r>
      <w:proofErr w:type="spellStart"/>
      <w:r w:rsidRPr="00D2643B">
        <w:rPr>
          <w:rFonts w:ascii="Times New Roman" w:hAnsi="Times New Roman" w:cs="Times New Roman"/>
        </w:rPr>
        <w:t>üyelerin</w:t>
      </w:r>
      <w:proofErr w:type="spellEnd"/>
      <w:r w:rsidRPr="00D2643B">
        <w:rPr>
          <w:rFonts w:ascii="Times New Roman" w:hAnsi="Times New Roman" w:cs="Times New Roman"/>
        </w:rPr>
        <w:t xml:space="preserve"> </w:t>
      </w:r>
      <w:proofErr w:type="spellStart"/>
      <w:r w:rsidRPr="00D2643B">
        <w:rPr>
          <w:rFonts w:ascii="Times New Roman" w:hAnsi="Times New Roman" w:cs="Times New Roman"/>
        </w:rPr>
        <w:t>görev</w:t>
      </w:r>
      <w:proofErr w:type="spellEnd"/>
      <w:r w:rsidRPr="00D2643B">
        <w:rPr>
          <w:rFonts w:ascii="Times New Roman" w:hAnsi="Times New Roman" w:cs="Times New Roman"/>
        </w:rPr>
        <w:t xml:space="preserve"> süresi 3 yıldır.</w:t>
      </w:r>
      <w:r w:rsidRPr="00D2643B">
        <w:rPr>
          <w:rFonts w:ascii="Times New Roman" w:hAnsi="Times New Roman" w:cs="Times New Roman"/>
        </w:rPr>
        <w:br/>
        <w:t xml:space="preserve">e) Herhangi bir </w:t>
      </w:r>
      <w:proofErr w:type="spellStart"/>
      <w:r w:rsidRPr="00D2643B">
        <w:rPr>
          <w:rFonts w:ascii="Times New Roman" w:hAnsi="Times New Roman" w:cs="Times New Roman"/>
        </w:rPr>
        <w:t>üyenin</w:t>
      </w:r>
      <w:proofErr w:type="spellEnd"/>
      <w:r w:rsidRPr="00D2643B">
        <w:rPr>
          <w:rFonts w:ascii="Times New Roman" w:hAnsi="Times New Roman" w:cs="Times New Roman"/>
        </w:rPr>
        <w:t xml:space="preserve"> </w:t>
      </w:r>
      <w:proofErr w:type="spellStart"/>
      <w:r w:rsidRPr="00D2643B">
        <w:rPr>
          <w:rFonts w:ascii="Times New Roman" w:hAnsi="Times New Roman" w:cs="Times New Roman"/>
        </w:rPr>
        <w:t>görev</w:t>
      </w:r>
      <w:proofErr w:type="spellEnd"/>
      <w:r w:rsidRPr="00D2643B">
        <w:rPr>
          <w:rFonts w:ascii="Times New Roman" w:hAnsi="Times New Roman" w:cs="Times New Roman"/>
        </w:rPr>
        <w:t xml:space="preserve"> süresi dolmadan komisyon </w:t>
      </w:r>
      <w:proofErr w:type="spellStart"/>
      <w:r w:rsidRPr="00D2643B">
        <w:rPr>
          <w:rFonts w:ascii="Times New Roman" w:hAnsi="Times New Roman" w:cs="Times New Roman"/>
        </w:rPr>
        <w:t>üyeliğinden</w:t>
      </w:r>
      <w:proofErr w:type="spellEnd"/>
      <w:r w:rsidRPr="00D2643B">
        <w:rPr>
          <w:rFonts w:ascii="Times New Roman" w:hAnsi="Times New Roman" w:cs="Times New Roman"/>
        </w:rPr>
        <w:t xml:space="preserve"> ayrılması halinde Ebelik </w:t>
      </w:r>
      <w:proofErr w:type="spellStart"/>
      <w:r w:rsidRPr="00D2643B">
        <w:rPr>
          <w:rFonts w:ascii="Times New Roman" w:hAnsi="Times New Roman" w:cs="Times New Roman"/>
        </w:rPr>
        <w:t>Bölüm</w:t>
      </w:r>
      <w:proofErr w:type="spellEnd"/>
      <w:r w:rsidRPr="00D2643B">
        <w:rPr>
          <w:rFonts w:ascii="Times New Roman" w:hAnsi="Times New Roman" w:cs="Times New Roman"/>
        </w:rPr>
        <w:t xml:space="preserve"> </w:t>
      </w:r>
      <w:proofErr w:type="spellStart"/>
      <w:r w:rsidRPr="00D2643B">
        <w:rPr>
          <w:rFonts w:ascii="Times New Roman" w:hAnsi="Times New Roman" w:cs="Times New Roman"/>
        </w:rPr>
        <w:t>Başkanlığı</w:t>
      </w:r>
      <w:proofErr w:type="spellEnd"/>
      <w:r w:rsidRPr="00D2643B">
        <w:rPr>
          <w:rFonts w:ascii="Times New Roman" w:hAnsi="Times New Roman" w:cs="Times New Roman"/>
        </w:rPr>
        <w:t xml:space="preserve"> tarafından yeni </w:t>
      </w:r>
      <w:proofErr w:type="spellStart"/>
      <w:r w:rsidRPr="00D2643B">
        <w:rPr>
          <w:rFonts w:ascii="Times New Roman" w:hAnsi="Times New Roman" w:cs="Times New Roman"/>
        </w:rPr>
        <w:t>üye</w:t>
      </w:r>
      <w:proofErr w:type="spellEnd"/>
      <w:r w:rsidRPr="00D2643B">
        <w:rPr>
          <w:rFonts w:ascii="Times New Roman" w:hAnsi="Times New Roman" w:cs="Times New Roman"/>
        </w:rPr>
        <w:t>(</w:t>
      </w:r>
      <w:proofErr w:type="spellStart"/>
      <w:r w:rsidRPr="00D2643B">
        <w:rPr>
          <w:rFonts w:ascii="Times New Roman" w:hAnsi="Times New Roman" w:cs="Times New Roman"/>
        </w:rPr>
        <w:t>ler</w:t>
      </w:r>
      <w:proofErr w:type="spellEnd"/>
      <w:r w:rsidRPr="00D2643B">
        <w:rPr>
          <w:rFonts w:ascii="Times New Roman" w:hAnsi="Times New Roman" w:cs="Times New Roman"/>
        </w:rPr>
        <w:t xml:space="preserve">) komisyona </w:t>
      </w:r>
      <w:proofErr w:type="spellStart"/>
      <w:r w:rsidRPr="00D2643B">
        <w:rPr>
          <w:rFonts w:ascii="Times New Roman" w:hAnsi="Times New Roman" w:cs="Times New Roman"/>
        </w:rPr>
        <w:t>görevlendirilir</w:t>
      </w:r>
      <w:proofErr w:type="spellEnd"/>
      <w:r w:rsidRPr="00D2643B">
        <w:rPr>
          <w:rFonts w:ascii="Times New Roman" w:hAnsi="Times New Roman" w:cs="Times New Roman"/>
        </w:rPr>
        <w:t xml:space="preserve">. </w:t>
      </w:r>
    </w:p>
    <w:p w14:paraId="3DE8B7C8" w14:textId="63321037" w:rsidR="00D2643B" w:rsidRPr="00D2643B" w:rsidRDefault="00D2643B" w:rsidP="00D2643B">
      <w:pPr>
        <w:pStyle w:val="AralkYok"/>
        <w:spacing w:line="360" w:lineRule="auto"/>
        <w:rPr>
          <w:rFonts w:ascii="Times New Roman" w:hAnsi="Times New Roman" w:cs="Times New Roman"/>
        </w:rPr>
      </w:pPr>
      <w:r w:rsidRPr="00D2643B">
        <w:rPr>
          <w:rFonts w:ascii="Times New Roman" w:hAnsi="Times New Roman" w:cs="Times New Roman"/>
        </w:rPr>
        <w:t xml:space="preserve">f) </w:t>
      </w:r>
      <w:proofErr w:type="spellStart"/>
      <w:r w:rsidRPr="00D2643B">
        <w:rPr>
          <w:rFonts w:ascii="Times New Roman" w:hAnsi="Times New Roman" w:cs="Times New Roman"/>
        </w:rPr>
        <w:t>Görev</w:t>
      </w:r>
      <w:proofErr w:type="spellEnd"/>
      <w:r w:rsidRPr="00D2643B">
        <w:rPr>
          <w:rFonts w:ascii="Times New Roman" w:hAnsi="Times New Roman" w:cs="Times New Roman"/>
        </w:rPr>
        <w:t xml:space="preserve"> süresi sona eren komisyon </w:t>
      </w:r>
      <w:proofErr w:type="spellStart"/>
      <w:r w:rsidRPr="00D2643B">
        <w:rPr>
          <w:rFonts w:ascii="Times New Roman" w:hAnsi="Times New Roman" w:cs="Times New Roman"/>
        </w:rPr>
        <w:t>üyesi</w:t>
      </w:r>
      <w:proofErr w:type="spellEnd"/>
      <w:r w:rsidRPr="00D2643B">
        <w:rPr>
          <w:rFonts w:ascii="Times New Roman" w:hAnsi="Times New Roman" w:cs="Times New Roman"/>
        </w:rPr>
        <w:t xml:space="preserve"> yeniden </w:t>
      </w:r>
      <w:proofErr w:type="spellStart"/>
      <w:r w:rsidRPr="00D2643B">
        <w:rPr>
          <w:rFonts w:ascii="Times New Roman" w:hAnsi="Times New Roman" w:cs="Times New Roman"/>
        </w:rPr>
        <w:t>görevlendirilebilir</w:t>
      </w:r>
      <w:proofErr w:type="spellEnd"/>
      <w:r w:rsidRPr="00D2643B">
        <w:rPr>
          <w:rFonts w:ascii="Times New Roman" w:hAnsi="Times New Roman" w:cs="Times New Roman"/>
        </w:rPr>
        <w:t xml:space="preserve">. Ebelik </w:t>
      </w:r>
      <w:proofErr w:type="spellStart"/>
      <w:r w:rsidRPr="00D2643B">
        <w:rPr>
          <w:rFonts w:ascii="Times New Roman" w:hAnsi="Times New Roman" w:cs="Times New Roman"/>
        </w:rPr>
        <w:t>Bölüm</w:t>
      </w:r>
      <w:proofErr w:type="spellEnd"/>
      <w:r w:rsidRPr="00D2643B">
        <w:rPr>
          <w:rFonts w:ascii="Times New Roman" w:hAnsi="Times New Roman" w:cs="Times New Roman"/>
        </w:rPr>
        <w:t xml:space="preserve"> </w:t>
      </w:r>
      <w:proofErr w:type="spellStart"/>
      <w:r w:rsidRPr="00D2643B">
        <w:rPr>
          <w:rFonts w:ascii="Times New Roman" w:hAnsi="Times New Roman" w:cs="Times New Roman"/>
        </w:rPr>
        <w:t>Başkanlığı</w:t>
      </w:r>
      <w:proofErr w:type="spellEnd"/>
      <w:r w:rsidRPr="00D2643B">
        <w:rPr>
          <w:rFonts w:ascii="Times New Roman" w:hAnsi="Times New Roman" w:cs="Times New Roman"/>
        </w:rPr>
        <w:t xml:space="preserve"> tarafından atanan komisyon </w:t>
      </w:r>
      <w:proofErr w:type="spellStart"/>
      <w:r w:rsidRPr="00D2643B">
        <w:rPr>
          <w:rFonts w:ascii="Times New Roman" w:hAnsi="Times New Roman" w:cs="Times New Roman"/>
        </w:rPr>
        <w:t>üyelerinin</w:t>
      </w:r>
      <w:proofErr w:type="spellEnd"/>
      <w:r w:rsidRPr="00D2643B">
        <w:rPr>
          <w:rFonts w:ascii="Times New Roman" w:hAnsi="Times New Roman" w:cs="Times New Roman"/>
        </w:rPr>
        <w:t xml:space="preserve"> </w:t>
      </w:r>
      <w:proofErr w:type="spellStart"/>
      <w:r w:rsidRPr="00D2643B">
        <w:rPr>
          <w:rFonts w:ascii="Times New Roman" w:hAnsi="Times New Roman" w:cs="Times New Roman"/>
        </w:rPr>
        <w:t>görevlerine</w:t>
      </w:r>
      <w:proofErr w:type="spellEnd"/>
      <w:r w:rsidRPr="00D2643B">
        <w:rPr>
          <w:rFonts w:ascii="Times New Roman" w:hAnsi="Times New Roman" w:cs="Times New Roman"/>
        </w:rPr>
        <w:t>, atanmalarındaki usule uygun olarak son verilebilir.</w:t>
      </w:r>
      <w:r w:rsidRPr="00D2643B">
        <w:rPr>
          <w:rFonts w:ascii="Times New Roman" w:hAnsi="Times New Roman" w:cs="Times New Roman"/>
        </w:rPr>
        <w:br/>
        <w:t xml:space="preserve">g) Komisyon, </w:t>
      </w:r>
      <w:proofErr w:type="spellStart"/>
      <w:r w:rsidRPr="00D2643B">
        <w:rPr>
          <w:rFonts w:ascii="Times New Roman" w:hAnsi="Times New Roman" w:cs="Times New Roman"/>
        </w:rPr>
        <w:t>Bölümün</w:t>
      </w:r>
      <w:proofErr w:type="spellEnd"/>
      <w:r w:rsidRPr="00D2643B">
        <w:rPr>
          <w:rFonts w:ascii="Times New Roman" w:hAnsi="Times New Roman" w:cs="Times New Roman"/>
        </w:rPr>
        <w:t xml:space="preserve"> web sitesinde ilan edilir. </w:t>
      </w:r>
    </w:p>
    <w:p w14:paraId="2033D84D" w14:textId="77777777" w:rsidR="00D2643B" w:rsidRDefault="00D2643B" w:rsidP="00D2643B">
      <w:pPr>
        <w:pStyle w:val="NormalWeb"/>
        <w:rPr>
          <w:rFonts w:ascii="TimesNewRomanPS" w:hAnsi="TimesNewRomanPS"/>
          <w:b/>
          <w:bCs/>
        </w:rPr>
      </w:pPr>
      <w:r>
        <w:rPr>
          <w:rFonts w:ascii="TimesNewRomanPS" w:hAnsi="TimesNewRomanPS"/>
          <w:b/>
          <w:bCs/>
        </w:rPr>
        <w:t xml:space="preserve">Komisyonun </w:t>
      </w:r>
      <w:proofErr w:type="spellStart"/>
      <w:r>
        <w:rPr>
          <w:rFonts w:ascii="TimesNewRomanPS" w:hAnsi="TimesNewRomanPS"/>
          <w:b/>
          <w:bCs/>
        </w:rPr>
        <w:t>Çalışma</w:t>
      </w:r>
      <w:proofErr w:type="spellEnd"/>
      <w:r>
        <w:rPr>
          <w:rFonts w:ascii="TimesNewRomanPS" w:hAnsi="TimesNewRomanPS"/>
          <w:b/>
          <w:bCs/>
        </w:rPr>
        <w:t xml:space="preserve"> </w:t>
      </w:r>
      <w:proofErr w:type="spellStart"/>
      <w:r>
        <w:rPr>
          <w:rFonts w:ascii="TimesNewRomanPS" w:hAnsi="TimesNewRomanPS"/>
          <w:b/>
          <w:bCs/>
        </w:rPr>
        <w:t>İlkeleri</w:t>
      </w:r>
      <w:proofErr w:type="spellEnd"/>
    </w:p>
    <w:p w14:paraId="1B8E3C84" w14:textId="60A1DD47" w:rsidR="00D2643B" w:rsidRDefault="00D2643B" w:rsidP="00D2643B">
      <w:pPr>
        <w:pStyle w:val="NormalWeb"/>
        <w:numPr>
          <w:ilvl w:val="0"/>
          <w:numId w:val="16"/>
        </w:numPr>
        <w:spacing w:line="360" w:lineRule="auto"/>
      </w:pPr>
      <w:proofErr w:type="spellStart"/>
      <w:r>
        <w:t>Komsiyonun</w:t>
      </w:r>
      <w:proofErr w:type="spellEnd"/>
      <w:r>
        <w:t xml:space="preserve"> en temel çalışma ilkesi, Bologna süreci kapsamında Bologna Birim Koordinatörü ile iş birliği içerisinde “Bologna Bilgi İşlemleri” süreçlerinin işletilmesinin sağlanmasıdır. </w:t>
      </w:r>
    </w:p>
    <w:p w14:paraId="6D86ACAA" w14:textId="77777777" w:rsidR="00D2643B" w:rsidRDefault="00D2643B" w:rsidP="00D2643B">
      <w:pPr>
        <w:pStyle w:val="NormalWeb"/>
        <w:numPr>
          <w:ilvl w:val="0"/>
          <w:numId w:val="16"/>
        </w:numPr>
        <w:spacing w:line="360" w:lineRule="auto"/>
      </w:pPr>
      <w:r>
        <w:t xml:space="preserve">Komisyon her yarıyılda en az iki kez olmak üzere yılda en az dört kez toplanır. </w:t>
      </w:r>
    </w:p>
    <w:p w14:paraId="0A9D1400" w14:textId="77777777" w:rsidR="00D2643B" w:rsidRDefault="00D2643B" w:rsidP="00D2643B">
      <w:pPr>
        <w:pStyle w:val="NormalWeb"/>
        <w:numPr>
          <w:ilvl w:val="0"/>
          <w:numId w:val="16"/>
        </w:numPr>
        <w:spacing w:line="360" w:lineRule="auto"/>
      </w:pPr>
      <w:r>
        <w:t xml:space="preserve">Her dönem başında, önceki dönemlerden ders bilgi paketlerinin aktif döneme aktarılması, kontrolü ve güncellenmesi komisyon tarafından sağlanır. </w:t>
      </w:r>
    </w:p>
    <w:p w14:paraId="064F571F" w14:textId="77777777" w:rsidR="00D2643B" w:rsidRDefault="00D2643B" w:rsidP="00D2643B">
      <w:pPr>
        <w:pStyle w:val="NormalWeb"/>
        <w:numPr>
          <w:ilvl w:val="0"/>
          <w:numId w:val="16"/>
        </w:numPr>
        <w:spacing w:line="360" w:lineRule="auto"/>
      </w:pPr>
      <w:r>
        <w:t xml:space="preserve">Gerekli durumlarda her bir dersin ders sorumlusuna ders bilgi paketlerinin güncellenmesi </w:t>
      </w:r>
      <w:proofErr w:type="gramStart"/>
      <w:r>
        <w:t>ya</w:t>
      </w:r>
      <w:proofErr w:type="gramEnd"/>
      <w:r>
        <w:t xml:space="preserve"> da kontrolü konusunda hatırlatma yapılabilir. </w:t>
      </w:r>
    </w:p>
    <w:p w14:paraId="62D6375C" w14:textId="77777777" w:rsidR="00D2643B" w:rsidRDefault="00D2643B" w:rsidP="00D2643B">
      <w:pPr>
        <w:pStyle w:val="NormalWeb"/>
        <w:numPr>
          <w:ilvl w:val="0"/>
          <w:numId w:val="16"/>
        </w:numPr>
        <w:spacing w:line="360" w:lineRule="auto"/>
      </w:pPr>
      <w:r>
        <w:t xml:space="preserve">Üyeler komisyonun çalışma konuları ve alanları ile ilgili gündemlerin incelenmesi, değerlendirilmesi, tartışılması, çalışılması, karara bağlanması ve alınan kararların ilgili öğretim elemanlarına iletilmesinden sorumludur. </w:t>
      </w:r>
    </w:p>
    <w:p w14:paraId="5488F404" w14:textId="77777777" w:rsidR="00D2643B" w:rsidRDefault="00D2643B" w:rsidP="00D2643B">
      <w:pPr>
        <w:pStyle w:val="NormalWeb"/>
        <w:numPr>
          <w:ilvl w:val="0"/>
          <w:numId w:val="16"/>
        </w:numPr>
        <w:spacing w:line="360" w:lineRule="auto"/>
      </w:pPr>
      <w:r>
        <w:t xml:space="preserve">Yeni ders açılacağı zaman komisyon, ders onaylanmadan ders bilgi paketlerinin oluşturulmasının kontrolünden ve onaylandıktan sonra ders bilgi paketlerinin sistem üzerinden kontrolünden sorumludur. </w:t>
      </w:r>
    </w:p>
    <w:p w14:paraId="7E523B9E" w14:textId="77777777" w:rsidR="00D2643B" w:rsidRDefault="00D2643B" w:rsidP="00D2643B">
      <w:pPr>
        <w:pStyle w:val="NormalWeb"/>
        <w:numPr>
          <w:ilvl w:val="0"/>
          <w:numId w:val="16"/>
        </w:numPr>
        <w:spacing w:line="360" w:lineRule="auto"/>
      </w:pPr>
      <w:r>
        <w:t xml:space="preserve">Komisyon tarafından çalışılması gereken ya da önerilen konular için gündem oluşturulur. </w:t>
      </w:r>
    </w:p>
    <w:p w14:paraId="26D5E628" w14:textId="77777777" w:rsidR="00D2643B" w:rsidRDefault="00D2643B" w:rsidP="00D2643B">
      <w:pPr>
        <w:pStyle w:val="NormalWeb"/>
        <w:numPr>
          <w:ilvl w:val="0"/>
          <w:numId w:val="16"/>
        </w:numPr>
        <w:spacing w:line="360" w:lineRule="auto"/>
      </w:pPr>
      <w:r>
        <w:lastRenderedPageBreak/>
        <w:t xml:space="preserve">Komisyon gündem oluştuğunda başkanın çağrısı ile toplanır ve çalışma planı hazırlar. Çalışılması gerekmeyen ancak öneri olarak sunulmuş konular için gerekçeli bir rapor hazırlanarak dekanlığa, anabilim dalı başkanlıklarına sunulur. </w:t>
      </w:r>
    </w:p>
    <w:p w14:paraId="5743CAF2" w14:textId="27D15605" w:rsidR="00D2643B" w:rsidRDefault="00D2643B" w:rsidP="00D2643B">
      <w:pPr>
        <w:pStyle w:val="NormalWeb"/>
        <w:numPr>
          <w:ilvl w:val="0"/>
          <w:numId w:val="16"/>
        </w:numPr>
        <w:spacing w:line="360" w:lineRule="auto"/>
      </w:pPr>
      <w:r>
        <w:t xml:space="preserve">Komisyonun gündemi doğrultusunda çalışılan ve alınan kararlar Sağlık Bilimleri Fakültesi yönetimi, Ebelik Bölümü, Bologna birim koordinatörü, Fakülte Eğitim Öğretim Eşgüdüm Kurulu, derslerin sorumlu öğretim elemanları ve gerektiğinde diğer ilgili paydaşlarla (üniversite yönetimi ya da ilgili kişi, kurum ve kuruluşlar) paylaşılır ve görüş bildirir. </w:t>
      </w:r>
    </w:p>
    <w:p w14:paraId="633F19CA" w14:textId="77777777" w:rsidR="00D2643B" w:rsidRDefault="00D2643B" w:rsidP="00D2643B">
      <w:pPr>
        <w:pStyle w:val="NormalWeb"/>
        <w:numPr>
          <w:ilvl w:val="0"/>
          <w:numId w:val="16"/>
        </w:numPr>
        <w:spacing w:line="360" w:lineRule="auto"/>
      </w:pPr>
      <w:r>
        <w:t xml:space="preserve">Güncellenen Bologna bilgi işlemleri kapsamındaki süreçler doğrultusunda (Fakülteye, bölüme ait bilgileri ve ders bilgi paketlerini) eğitim programı kitapçığı içerisinde yer vererek paydaşlarla paylaşılmasına olanak sağlanır. </w:t>
      </w:r>
    </w:p>
    <w:p w14:paraId="44186922" w14:textId="2D54C61A" w:rsidR="00D2643B" w:rsidRDefault="00D2643B" w:rsidP="00D2643B">
      <w:pPr>
        <w:pStyle w:val="NormalWeb"/>
        <w:numPr>
          <w:ilvl w:val="0"/>
          <w:numId w:val="16"/>
        </w:numPr>
        <w:spacing w:line="360" w:lineRule="auto"/>
      </w:pPr>
      <w:r>
        <w:t xml:space="preserve">Komisyon, faaliyetlerini Eşgüdüm Kurulu ile paylaşarak diğer ilgili komisyonlarla iş birliği içinde çalışır. </w:t>
      </w:r>
    </w:p>
    <w:p w14:paraId="1171C600" w14:textId="42698A84" w:rsidR="00D2643B" w:rsidRDefault="00D2643B" w:rsidP="00D2643B">
      <w:pPr>
        <w:pStyle w:val="NormalWeb"/>
        <w:numPr>
          <w:ilvl w:val="0"/>
          <w:numId w:val="16"/>
        </w:numPr>
        <w:spacing w:line="360" w:lineRule="auto"/>
      </w:pPr>
      <w:r>
        <w:t>Eğitim-Öğretim yılı içerisinde, güz ve bahar yarıyılı olmak üzere en az iki kez sonunda hazırlanan ders bilgi paketleri dekanlık Bologna birimine sunulur.</w:t>
      </w:r>
    </w:p>
    <w:p w14:paraId="04ECEE0E" w14:textId="77777777" w:rsidR="00D2643B" w:rsidRDefault="00D2643B" w:rsidP="00D2643B">
      <w:pPr>
        <w:pStyle w:val="NormalWeb"/>
        <w:spacing w:line="360" w:lineRule="auto"/>
        <w:ind w:left="426"/>
      </w:pPr>
      <w:r w:rsidRPr="00D2643B">
        <w:rPr>
          <w:b/>
          <w:bCs/>
        </w:rPr>
        <w:t>Başkanın Görevleri</w:t>
      </w:r>
      <w:r>
        <w:t xml:space="preserve"> </w:t>
      </w:r>
    </w:p>
    <w:p w14:paraId="7E171984" w14:textId="5BD48CD6" w:rsidR="00D2643B" w:rsidRDefault="00D2643B" w:rsidP="00D2643B">
      <w:pPr>
        <w:pStyle w:val="NormalWeb"/>
        <w:spacing w:line="360" w:lineRule="auto"/>
        <w:ind w:left="426"/>
      </w:pPr>
      <w:r w:rsidRPr="00D2643B">
        <w:rPr>
          <w:b/>
          <w:bCs/>
        </w:rPr>
        <w:t xml:space="preserve">Madde </w:t>
      </w:r>
      <w:r w:rsidR="00F25AC7">
        <w:rPr>
          <w:b/>
          <w:bCs/>
        </w:rPr>
        <w:t>6</w:t>
      </w:r>
      <w:r w:rsidRPr="00D2643B">
        <w:rPr>
          <w:b/>
          <w:bCs/>
        </w:rPr>
        <w:t>:</w:t>
      </w:r>
      <w:r>
        <w:t xml:space="preserve"> </w:t>
      </w:r>
    </w:p>
    <w:p w14:paraId="5DCACF75" w14:textId="77777777" w:rsidR="00D2643B" w:rsidRDefault="00D2643B" w:rsidP="00D2643B">
      <w:pPr>
        <w:pStyle w:val="NormalWeb"/>
        <w:numPr>
          <w:ilvl w:val="0"/>
          <w:numId w:val="18"/>
        </w:numPr>
        <w:spacing w:line="360" w:lineRule="auto"/>
      </w:pPr>
      <w:r>
        <w:t xml:space="preserve">Başkan, Bologna Komisyonu üyeleri arasından yapılacak seçimle belirlenir </w:t>
      </w:r>
    </w:p>
    <w:p w14:paraId="1ECD3A99" w14:textId="77777777" w:rsidR="00D2643B" w:rsidRDefault="00D2643B" w:rsidP="00D2643B">
      <w:pPr>
        <w:pStyle w:val="NormalWeb"/>
        <w:numPr>
          <w:ilvl w:val="0"/>
          <w:numId w:val="18"/>
        </w:numPr>
        <w:spacing w:line="360" w:lineRule="auto"/>
      </w:pPr>
      <w:r>
        <w:t>Bologna Komisyonunun görevlerini yerine getirmesinde Dekanlığa karşı sorumludur.</w:t>
      </w:r>
    </w:p>
    <w:p w14:paraId="739CDE75" w14:textId="77777777" w:rsidR="00D2643B" w:rsidRDefault="00D2643B" w:rsidP="00D2643B">
      <w:pPr>
        <w:pStyle w:val="NormalWeb"/>
        <w:numPr>
          <w:ilvl w:val="0"/>
          <w:numId w:val="18"/>
        </w:numPr>
        <w:spacing w:after="0" w:afterAutospacing="0" w:line="360" w:lineRule="auto"/>
      </w:pPr>
      <w:r w:rsidRPr="00D2643B">
        <w:rPr>
          <w:b/>
          <w:bCs/>
        </w:rPr>
        <w:t>Başkanın görevleri:</w:t>
      </w:r>
      <w:r>
        <w:t xml:space="preserve"> Başkan komisyon ilkeleri doğrultusunda aşağıdaki görevleri üstlenir. </w:t>
      </w:r>
    </w:p>
    <w:p w14:paraId="3B1642B3" w14:textId="77777777" w:rsidR="00D2643B" w:rsidRPr="00D2643B" w:rsidRDefault="00D2643B" w:rsidP="00AF34C3">
      <w:pPr>
        <w:spacing w:line="360" w:lineRule="auto"/>
        <w:ind w:left="426"/>
        <w:jc w:val="both"/>
        <w:rPr>
          <w:rFonts w:ascii="Times New Roman" w:hAnsi="Times New Roman" w:cs="Times New Roman"/>
        </w:rPr>
      </w:pPr>
      <w:r w:rsidRPr="00D2643B">
        <w:rPr>
          <w:rFonts w:ascii="Times New Roman" w:hAnsi="Times New Roman" w:cs="Times New Roman"/>
        </w:rPr>
        <w:t xml:space="preserve">a) Toplantı gündemini belirlemek </w:t>
      </w:r>
    </w:p>
    <w:p w14:paraId="6B147E2F" w14:textId="77777777" w:rsidR="00D2643B" w:rsidRPr="00D2643B" w:rsidRDefault="00D2643B" w:rsidP="00AF34C3">
      <w:pPr>
        <w:spacing w:line="360" w:lineRule="auto"/>
        <w:ind w:left="426"/>
        <w:jc w:val="both"/>
        <w:rPr>
          <w:rFonts w:ascii="Times New Roman" w:hAnsi="Times New Roman" w:cs="Times New Roman"/>
        </w:rPr>
      </w:pPr>
      <w:r w:rsidRPr="00D2643B">
        <w:rPr>
          <w:rFonts w:ascii="Times New Roman" w:hAnsi="Times New Roman" w:cs="Times New Roman"/>
        </w:rPr>
        <w:t xml:space="preserve">b) Her yarıyıl için toplantı takvimi belirlemek ve komisyonu o takvim doğrultusunda toplantıya davet etmek </w:t>
      </w:r>
    </w:p>
    <w:p w14:paraId="1E164576" w14:textId="77777777" w:rsidR="00D2643B" w:rsidRPr="00D2643B" w:rsidRDefault="00D2643B" w:rsidP="00AF34C3">
      <w:pPr>
        <w:spacing w:line="360" w:lineRule="auto"/>
        <w:ind w:left="426"/>
        <w:jc w:val="both"/>
        <w:rPr>
          <w:rFonts w:ascii="Times New Roman" w:hAnsi="Times New Roman" w:cs="Times New Roman"/>
        </w:rPr>
      </w:pPr>
      <w:r w:rsidRPr="00D2643B">
        <w:rPr>
          <w:rFonts w:ascii="Times New Roman" w:hAnsi="Times New Roman" w:cs="Times New Roman"/>
        </w:rPr>
        <w:t xml:space="preserve">c) Bologna süreci kapsamında Bologna Bilgi İşlemleri kapsamındaki süreçlerin işletilmesini sağlar. </w:t>
      </w:r>
    </w:p>
    <w:p w14:paraId="041C9D22" w14:textId="77777777" w:rsidR="00D2643B" w:rsidRPr="00D2643B" w:rsidRDefault="00D2643B" w:rsidP="00AF34C3">
      <w:pPr>
        <w:spacing w:line="360" w:lineRule="auto"/>
        <w:ind w:left="426"/>
        <w:jc w:val="both"/>
        <w:rPr>
          <w:rFonts w:ascii="Times New Roman" w:hAnsi="Times New Roman" w:cs="Times New Roman"/>
        </w:rPr>
      </w:pPr>
      <w:r w:rsidRPr="00D2643B">
        <w:rPr>
          <w:rFonts w:ascii="Times New Roman" w:hAnsi="Times New Roman" w:cs="Times New Roman"/>
        </w:rPr>
        <w:t xml:space="preserve">c) Komisyon raporlarını dekanlığa ve anabilim dalı başkanlıklarına sunmak </w:t>
      </w:r>
    </w:p>
    <w:p w14:paraId="10DC72C7" w14:textId="77777777" w:rsidR="00D2643B" w:rsidRPr="00D2643B" w:rsidRDefault="00D2643B" w:rsidP="00AF34C3">
      <w:pPr>
        <w:spacing w:line="360" w:lineRule="auto"/>
        <w:ind w:left="426"/>
        <w:jc w:val="both"/>
        <w:rPr>
          <w:rFonts w:ascii="Times New Roman" w:hAnsi="Times New Roman" w:cs="Times New Roman"/>
        </w:rPr>
      </w:pPr>
      <w:r w:rsidRPr="00D2643B">
        <w:rPr>
          <w:rFonts w:ascii="Times New Roman" w:hAnsi="Times New Roman" w:cs="Times New Roman"/>
        </w:rPr>
        <w:t xml:space="preserve">d) Komisyonu Fakülte içinde ve dışında temsil etmek </w:t>
      </w:r>
    </w:p>
    <w:p w14:paraId="5694137A" w14:textId="77777777" w:rsidR="00D2643B" w:rsidRPr="00D2643B" w:rsidRDefault="00D2643B" w:rsidP="00AF34C3">
      <w:pPr>
        <w:spacing w:line="360" w:lineRule="auto"/>
        <w:ind w:left="426"/>
        <w:jc w:val="both"/>
        <w:rPr>
          <w:rFonts w:ascii="Times New Roman" w:hAnsi="Times New Roman" w:cs="Times New Roman"/>
        </w:rPr>
      </w:pPr>
      <w:r w:rsidRPr="00D2643B">
        <w:rPr>
          <w:rFonts w:ascii="Times New Roman" w:hAnsi="Times New Roman" w:cs="Times New Roman"/>
        </w:rPr>
        <w:t xml:space="preserve">e) Komisyonun toplantı tutanaklarını dosyalayıp arşivlenmesini sağlamak </w:t>
      </w:r>
    </w:p>
    <w:p w14:paraId="0E30F623" w14:textId="77777777" w:rsidR="00D2643B" w:rsidRPr="00D2643B" w:rsidRDefault="00D2643B" w:rsidP="00AF34C3">
      <w:pPr>
        <w:spacing w:line="360" w:lineRule="auto"/>
        <w:ind w:left="426"/>
        <w:jc w:val="both"/>
        <w:rPr>
          <w:rFonts w:ascii="Times New Roman" w:hAnsi="Times New Roman" w:cs="Times New Roman"/>
        </w:rPr>
      </w:pPr>
      <w:r w:rsidRPr="00D2643B">
        <w:rPr>
          <w:rFonts w:ascii="Times New Roman" w:hAnsi="Times New Roman" w:cs="Times New Roman"/>
        </w:rPr>
        <w:t xml:space="preserve">f) Fakülte Eşgüdüm Kurulu’nda komisyon adına bulunmak ve temsil etmek </w:t>
      </w:r>
    </w:p>
    <w:p w14:paraId="554EC189" w14:textId="09BC0C4F" w:rsidR="00D2643B" w:rsidRDefault="00D2643B" w:rsidP="00AF34C3">
      <w:pPr>
        <w:spacing w:line="360" w:lineRule="auto"/>
        <w:ind w:left="426"/>
        <w:jc w:val="both"/>
        <w:rPr>
          <w:rFonts w:ascii="Times New Roman" w:hAnsi="Times New Roman" w:cs="Times New Roman"/>
        </w:rPr>
      </w:pPr>
      <w:r w:rsidRPr="00D2643B">
        <w:rPr>
          <w:rFonts w:ascii="Times New Roman" w:hAnsi="Times New Roman" w:cs="Times New Roman"/>
        </w:rPr>
        <w:t>g) Eşgüdüm kurulu çalışmalarında Bologna Süreçleri doğrultusunda sorumluluk üstlenmek</w:t>
      </w:r>
    </w:p>
    <w:p w14:paraId="27035A11" w14:textId="1FD38273" w:rsidR="003244A3" w:rsidRDefault="00D2643B" w:rsidP="00F25AC7">
      <w:pPr>
        <w:spacing w:line="360" w:lineRule="auto"/>
        <w:ind w:left="142"/>
        <w:jc w:val="both"/>
        <w:rPr>
          <w:rFonts w:ascii="Times New Roman" w:hAnsi="Times New Roman" w:cs="Times New Roman"/>
        </w:rPr>
      </w:pPr>
      <w:r w:rsidRPr="00D2643B">
        <w:rPr>
          <w:rFonts w:ascii="Times New Roman" w:hAnsi="Times New Roman" w:cs="Times New Roman"/>
          <w:b/>
          <w:bCs/>
        </w:rPr>
        <w:t xml:space="preserve">Madde </w:t>
      </w:r>
      <w:r w:rsidR="00F25AC7">
        <w:rPr>
          <w:rFonts w:ascii="Times New Roman" w:hAnsi="Times New Roman" w:cs="Times New Roman"/>
          <w:b/>
          <w:bCs/>
        </w:rPr>
        <w:t>7</w:t>
      </w:r>
      <w:r w:rsidR="009C7197">
        <w:rPr>
          <w:rFonts w:ascii="Times New Roman" w:hAnsi="Times New Roman" w:cs="Times New Roman"/>
          <w:b/>
          <w:bCs/>
        </w:rPr>
        <w:t xml:space="preserve">- </w:t>
      </w:r>
      <w:r w:rsidRPr="00D2643B">
        <w:rPr>
          <w:rFonts w:ascii="Times New Roman" w:hAnsi="Times New Roman" w:cs="Times New Roman"/>
        </w:rPr>
        <w:t xml:space="preserve">Sekreter, Bologna Komisyonu üyeleri arasından yapılacak seçimle belirlenir. </w:t>
      </w:r>
    </w:p>
    <w:p w14:paraId="74BE5E18" w14:textId="3831C541" w:rsidR="003244A3" w:rsidRDefault="00D2643B" w:rsidP="00F25AC7">
      <w:pPr>
        <w:spacing w:line="360" w:lineRule="auto"/>
        <w:ind w:left="142"/>
        <w:jc w:val="both"/>
        <w:rPr>
          <w:rFonts w:ascii="Times New Roman" w:hAnsi="Times New Roman" w:cs="Times New Roman"/>
        </w:rPr>
      </w:pPr>
      <w:r w:rsidRPr="00D2643B">
        <w:rPr>
          <w:rFonts w:ascii="Times New Roman" w:hAnsi="Times New Roman" w:cs="Times New Roman"/>
        </w:rPr>
        <w:t xml:space="preserve">Sekreterin görevleri: </w:t>
      </w:r>
    </w:p>
    <w:p w14:paraId="3D7CF74B" w14:textId="77777777" w:rsidR="003244A3" w:rsidRDefault="00D2643B" w:rsidP="003244A3">
      <w:pPr>
        <w:spacing w:line="360" w:lineRule="auto"/>
        <w:ind w:left="426"/>
        <w:jc w:val="both"/>
        <w:rPr>
          <w:rFonts w:ascii="Times New Roman" w:hAnsi="Times New Roman" w:cs="Times New Roman"/>
        </w:rPr>
      </w:pPr>
      <w:r w:rsidRPr="00D2643B">
        <w:rPr>
          <w:rFonts w:ascii="Times New Roman" w:hAnsi="Times New Roman" w:cs="Times New Roman"/>
        </w:rPr>
        <w:lastRenderedPageBreak/>
        <w:t xml:space="preserve">a) Başkan tarafından belirlenen toplantı gündemini ve toplantı tarihini komisyon üyelerine bildirmek </w:t>
      </w:r>
    </w:p>
    <w:p w14:paraId="56D35D43" w14:textId="77777777" w:rsidR="003244A3" w:rsidRDefault="00D2643B" w:rsidP="003244A3">
      <w:pPr>
        <w:spacing w:line="360" w:lineRule="auto"/>
        <w:ind w:left="426"/>
        <w:jc w:val="both"/>
        <w:rPr>
          <w:rFonts w:ascii="Times New Roman" w:hAnsi="Times New Roman" w:cs="Times New Roman"/>
        </w:rPr>
      </w:pPr>
      <w:r w:rsidRPr="00D2643B">
        <w:rPr>
          <w:rFonts w:ascii="Times New Roman" w:hAnsi="Times New Roman" w:cs="Times New Roman"/>
        </w:rPr>
        <w:t xml:space="preserve">b) Komisyonun toplantı tutanaklarını dosyalayıp arşivlemek </w:t>
      </w:r>
    </w:p>
    <w:p w14:paraId="72721409" w14:textId="77777777" w:rsidR="003244A3" w:rsidRDefault="00D2643B" w:rsidP="003244A3">
      <w:pPr>
        <w:spacing w:line="360" w:lineRule="auto"/>
        <w:ind w:left="426"/>
        <w:jc w:val="both"/>
        <w:rPr>
          <w:rFonts w:ascii="Times New Roman" w:hAnsi="Times New Roman" w:cs="Times New Roman"/>
        </w:rPr>
      </w:pPr>
      <w:r w:rsidRPr="00D2643B">
        <w:rPr>
          <w:rFonts w:ascii="Times New Roman" w:hAnsi="Times New Roman" w:cs="Times New Roman"/>
        </w:rPr>
        <w:t xml:space="preserve">c) Toplantı sırasında alınan kararları raporlamak ve komisyon başkanına sunmak </w:t>
      </w:r>
    </w:p>
    <w:p w14:paraId="100C4647" w14:textId="77777777" w:rsidR="003244A3" w:rsidRDefault="00D2643B" w:rsidP="003244A3">
      <w:pPr>
        <w:spacing w:line="360" w:lineRule="auto"/>
        <w:ind w:left="426"/>
        <w:jc w:val="both"/>
        <w:rPr>
          <w:rFonts w:ascii="Times New Roman" w:hAnsi="Times New Roman" w:cs="Times New Roman"/>
        </w:rPr>
      </w:pPr>
      <w:r w:rsidRPr="00D2643B">
        <w:rPr>
          <w:rFonts w:ascii="Times New Roman" w:hAnsi="Times New Roman" w:cs="Times New Roman"/>
        </w:rPr>
        <w:t xml:space="preserve">d) Komisyon üyeleri arasında iletişimi sağlamak </w:t>
      </w:r>
    </w:p>
    <w:p w14:paraId="3AB65C03" w14:textId="77777777" w:rsidR="003244A3" w:rsidRDefault="00D2643B" w:rsidP="003244A3">
      <w:pPr>
        <w:spacing w:after="240" w:line="360" w:lineRule="auto"/>
        <w:ind w:left="426"/>
        <w:jc w:val="both"/>
        <w:rPr>
          <w:rFonts w:ascii="Times New Roman" w:hAnsi="Times New Roman" w:cs="Times New Roman"/>
        </w:rPr>
      </w:pPr>
      <w:r w:rsidRPr="00D2643B">
        <w:rPr>
          <w:rFonts w:ascii="Times New Roman" w:hAnsi="Times New Roman" w:cs="Times New Roman"/>
        </w:rPr>
        <w:t xml:space="preserve">e) Komisyon başkanının olamadığı ya da toplantıya katılamadığı durumlarda veya verdiği fakülte </w:t>
      </w:r>
      <w:proofErr w:type="spellStart"/>
      <w:r w:rsidRPr="00D2643B">
        <w:rPr>
          <w:rFonts w:ascii="Times New Roman" w:hAnsi="Times New Roman" w:cs="Times New Roman"/>
        </w:rPr>
        <w:t>içifakülte</w:t>
      </w:r>
      <w:proofErr w:type="spellEnd"/>
      <w:r w:rsidRPr="00D2643B">
        <w:rPr>
          <w:rFonts w:ascii="Times New Roman" w:hAnsi="Times New Roman" w:cs="Times New Roman"/>
        </w:rPr>
        <w:t xml:space="preserve"> dışı görevlerde komisyon başkanlığına vekâlet etmek. </w:t>
      </w:r>
    </w:p>
    <w:p w14:paraId="09546A18" w14:textId="77777777" w:rsidR="003244A3" w:rsidRDefault="00D2643B" w:rsidP="003244A3">
      <w:pPr>
        <w:spacing w:line="360" w:lineRule="auto"/>
        <w:ind w:left="426"/>
        <w:jc w:val="both"/>
        <w:rPr>
          <w:rFonts w:ascii="Times New Roman" w:hAnsi="Times New Roman" w:cs="Times New Roman"/>
          <w:b/>
          <w:bCs/>
        </w:rPr>
      </w:pPr>
      <w:r w:rsidRPr="003244A3">
        <w:rPr>
          <w:rFonts w:ascii="Times New Roman" w:hAnsi="Times New Roman" w:cs="Times New Roman"/>
          <w:b/>
          <w:bCs/>
        </w:rPr>
        <w:t>Çeşitli ve</w:t>
      </w:r>
      <w:r w:rsidRPr="00D2643B">
        <w:rPr>
          <w:rFonts w:ascii="Times New Roman" w:hAnsi="Times New Roman" w:cs="Times New Roman"/>
        </w:rPr>
        <w:t xml:space="preserve"> </w:t>
      </w:r>
      <w:r w:rsidRPr="003244A3">
        <w:rPr>
          <w:rFonts w:ascii="Times New Roman" w:hAnsi="Times New Roman" w:cs="Times New Roman"/>
          <w:b/>
          <w:bCs/>
        </w:rPr>
        <w:t xml:space="preserve">Son Hükümler Çalışma İlkelerinde Değişiklik </w:t>
      </w:r>
    </w:p>
    <w:p w14:paraId="14F9BB0C" w14:textId="6642E1E3" w:rsidR="003244A3" w:rsidRDefault="00D2643B" w:rsidP="003244A3">
      <w:pPr>
        <w:spacing w:line="360" w:lineRule="auto"/>
        <w:ind w:left="426"/>
        <w:jc w:val="both"/>
        <w:rPr>
          <w:rFonts w:ascii="Times New Roman" w:hAnsi="Times New Roman" w:cs="Times New Roman"/>
        </w:rPr>
      </w:pPr>
      <w:r w:rsidRPr="003244A3">
        <w:rPr>
          <w:rFonts w:ascii="Times New Roman" w:hAnsi="Times New Roman" w:cs="Times New Roman"/>
          <w:b/>
          <w:bCs/>
        </w:rPr>
        <w:t xml:space="preserve">Madde </w:t>
      </w:r>
      <w:r w:rsidR="00F25AC7">
        <w:rPr>
          <w:rFonts w:ascii="Times New Roman" w:hAnsi="Times New Roman" w:cs="Times New Roman"/>
          <w:b/>
          <w:bCs/>
        </w:rPr>
        <w:t>8</w:t>
      </w:r>
      <w:r w:rsidR="009C7197">
        <w:rPr>
          <w:rFonts w:ascii="Times New Roman" w:hAnsi="Times New Roman" w:cs="Times New Roman"/>
          <w:b/>
          <w:bCs/>
        </w:rPr>
        <w:t xml:space="preserve">- </w:t>
      </w:r>
      <w:r w:rsidRPr="00D2643B">
        <w:rPr>
          <w:rFonts w:ascii="Times New Roman" w:hAnsi="Times New Roman" w:cs="Times New Roman"/>
        </w:rPr>
        <w:t>Bu çalışma esasları üzerindeki değişiklik önerileri Bologna Komisyonu tarafından Dekanlığa sunulur.</w:t>
      </w:r>
    </w:p>
    <w:p w14:paraId="75E8F152" w14:textId="09D12980" w:rsidR="003244A3" w:rsidRDefault="00D2643B" w:rsidP="003244A3">
      <w:pPr>
        <w:spacing w:line="360" w:lineRule="auto"/>
        <w:ind w:left="426"/>
        <w:jc w:val="both"/>
        <w:rPr>
          <w:rFonts w:ascii="Times New Roman" w:hAnsi="Times New Roman" w:cs="Times New Roman"/>
        </w:rPr>
      </w:pPr>
      <w:r w:rsidRPr="003244A3">
        <w:rPr>
          <w:rFonts w:ascii="Times New Roman" w:hAnsi="Times New Roman" w:cs="Times New Roman"/>
          <w:b/>
          <w:bCs/>
        </w:rPr>
        <w:t>Yürürlük</w:t>
      </w:r>
      <w:r w:rsidRPr="00D2643B">
        <w:rPr>
          <w:rFonts w:ascii="Times New Roman" w:hAnsi="Times New Roman" w:cs="Times New Roman"/>
        </w:rPr>
        <w:t xml:space="preserve"> </w:t>
      </w:r>
    </w:p>
    <w:p w14:paraId="0F3EB4B7" w14:textId="3876C9CB" w:rsidR="003244A3" w:rsidRDefault="00D2643B" w:rsidP="003244A3">
      <w:pPr>
        <w:spacing w:line="360" w:lineRule="auto"/>
        <w:ind w:left="426"/>
        <w:jc w:val="both"/>
        <w:rPr>
          <w:rFonts w:ascii="Times New Roman" w:hAnsi="Times New Roman" w:cs="Times New Roman"/>
        </w:rPr>
      </w:pPr>
      <w:r w:rsidRPr="003244A3">
        <w:rPr>
          <w:rFonts w:ascii="Times New Roman" w:hAnsi="Times New Roman" w:cs="Times New Roman"/>
          <w:b/>
          <w:bCs/>
        </w:rPr>
        <w:t xml:space="preserve">Madde </w:t>
      </w:r>
      <w:r w:rsidR="00F25AC7">
        <w:rPr>
          <w:rFonts w:ascii="Times New Roman" w:hAnsi="Times New Roman" w:cs="Times New Roman"/>
          <w:b/>
          <w:bCs/>
        </w:rPr>
        <w:t>9</w:t>
      </w:r>
      <w:r w:rsidR="009C7197">
        <w:rPr>
          <w:rFonts w:ascii="Times New Roman" w:hAnsi="Times New Roman" w:cs="Times New Roman"/>
          <w:b/>
          <w:bCs/>
        </w:rPr>
        <w:t xml:space="preserve">- </w:t>
      </w:r>
      <w:r w:rsidRPr="00D2643B">
        <w:rPr>
          <w:rFonts w:ascii="Times New Roman" w:hAnsi="Times New Roman" w:cs="Times New Roman"/>
        </w:rPr>
        <w:t xml:space="preserve">Bu çalışma esasları Fakülte Yönetim Kurulu tarafından onaylandığı tarihten itibaren yürürlüğe girer. </w:t>
      </w:r>
    </w:p>
    <w:p w14:paraId="7E8C2801" w14:textId="77777777" w:rsidR="003244A3" w:rsidRDefault="00D2643B" w:rsidP="003244A3">
      <w:pPr>
        <w:spacing w:line="360" w:lineRule="auto"/>
        <w:ind w:left="426"/>
        <w:jc w:val="both"/>
        <w:rPr>
          <w:rFonts w:ascii="Times New Roman" w:hAnsi="Times New Roman" w:cs="Times New Roman"/>
        </w:rPr>
      </w:pPr>
      <w:r w:rsidRPr="003244A3">
        <w:rPr>
          <w:rFonts w:ascii="Times New Roman" w:hAnsi="Times New Roman" w:cs="Times New Roman"/>
          <w:b/>
          <w:bCs/>
        </w:rPr>
        <w:t>Yürütme</w:t>
      </w:r>
      <w:r w:rsidRPr="00D2643B">
        <w:rPr>
          <w:rFonts w:ascii="Times New Roman" w:hAnsi="Times New Roman" w:cs="Times New Roman"/>
        </w:rPr>
        <w:t xml:space="preserve"> </w:t>
      </w:r>
    </w:p>
    <w:p w14:paraId="20A9A1D7" w14:textId="6107D919" w:rsidR="00D2643B" w:rsidRDefault="00D2643B" w:rsidP="003244A3">
      <w:pPr>
        <w:spacing w:line="360" w:lineRule="auto"/>
        <w:ind w:left="426"/>
        <w:jc w:val="both"/>
        <w:rPr>
          <w:rFonts w:ascii="Times New Roman" w:hAnsi="Times New Roman" w:cs="Times New Roman"/>
        </w:rPr>
      </w:pPr>
      <w:r w:rsidRPr="003244A3">
        <w:rPr>
          <w:rFonts w:ascii="Times New Roman" w:hAnsi="Times New Roman" w:cs="Times New Roman"/>
          <w:b/>
          <w:bCs/>
        </w:rPr>
        <w:t>Madde 1</w:t>
      </w:r>
      <w:r w:rsidR="00F25AC7">
        <w:rPr>
          <w:rFonts w:ascii="Times New Roman" w:hAnsi="Times New Roman" w:cs="Times New Roman"/>
          <w:b/>
          <w:bCs/>
        </w:rPr>
        <w:t>0</w:t>
      </w:r>
      <w:r w:rsidR="009C7197">
        <w:rPr>
          <w:rFonts w:ascii="Times New Roman" w:hAnsi="Times New Roman" w:cs="Times New Roman"/>
          <w:b/>
          <w:bCs/>
        </w:rPr>
        <w:t xml:space="preserve">- </w:t>
      </w:r>
      <w:r w:rsidRPr="00D2643B">
        <w:rPr>
          <w:rFonts w:ascii="Times New Roman" w:hAnsi="Times New Roman" w:cs="Times New Roman"/>
        </w:rPr>
        <w:t>Bu çalışma esasları hükümlerini Bologna Komisyonu Başkanı yürütür.</w:t>
      </w:r>
    </w:p>
    <w:p w14:paraId="4D09787A" w14:textId="77777777" w:rsidR="003244A3" w:rsidRDefault="003244A3" w:rsidP="00D2643B">
      <w:pPr>
        <w:spacing w:line="360" w:lineRule="auto"/>
        <w:ind w:left="710"/>
        <w:jc w:val="both"/>
        <w:rPr>
          <w:rFonts w:ascii="Times New Roman" w:hAnsi="Times New Roman" w:cs="Times New Roman"/>
        </w:rPr>
      </w:pPr>
    </w:p>
    <w:p w14:paraId="0C419233" w14:textId="77777777" w:rsidR="003244A3" w:rsidRPr="001D4F83" w:rsidRDefault="003244A3" w:rsidP="001D4F83">
      <w:pPr>
        <w:pStyle w:val="AralkYok"/>
        <w:spacing w:line="360" w:lineRule="auto"/>
        <w:rPr>
          <w:rFonts w:ascii="Times New Roman" w:hAnsi="Times New Roman" w:cs="Times New Roman"/>
          <w:b/>
          <w:bCs/>
        </w:rPr>
      </w:pPr>
      <w:r w:rsidRPr="001D4F83">
        <w:rPr>
          <w:rFonts w:ascii="Times New Roman" w:hAnsi="Times New Roman" w:cs="Times New Roman"/>
          <w:b/>
          <w:bCs/>
        </w:rPr>
        <w:t xml:space="preserve">Komisyon </w:t>
      </w:r>
      <w:proofErr w:type="spellStart"/>
      <w:r w:rsidRPr="001D4F83">
        <w:rPr>
          <w:rFonts w:ascii="Times New Roman" w:hAnsi="Times New Roman" w:cs="Times New Roman"/>
          <w:b/>
          <w:bCs/>
        </w:rPr>
        <w:t>Başkanı</w:t>
      </w:r>
      <w:proofErr w:type="spellEnd"/>
      <w:r w:rsidRPr="001D4F83">
        <w:rPr>
          <w:rFonts w:ascii="Times New Roman" w:hAnsi="Times New Roman" w:cs="Times New Roman"/>
          <w:b/>
          <w:bCs/>
        </w:rPr>
        <w:t xml:space="preserve"> </w:t>
      </w:r>
    </w:p>
    <w:p w14:paraId="4A9262AD" w14:textId="77777777" w:rsidR="003244A3" w:rsidRPr="001D4F83" w:rsidRDefault="003244A3" w:rsidP="001D4F83">
      <w:pPr>
        <w:pStyle w:val="AralkYok"/>
        <w:spacing w:line="360" w:lineRule="auto"/>
        <w:rPr>
          <w:rFonts w:ascii="Times New Roman" w:hAnsi="Times New Roman" w:cs="Times New Roman"/>
        </w:rPr>
      </w:pPr>
      <w:r w:rsidRPr="001D4F83">
        <w:rPr>
          <w:rFonts w:ascii="Times New Roman" w:hAnsi="Times New Roman" w:cs="Times New Roman"/>
        </w:rPr>
        <w:t>Prof. Dr. Ayten Şentürk ERENEL</w:t>
      </w:r>
    </w:p>
    <w:p w14:paraId="6CE070DE" w14:textId="001BF9C3" w:rsidR="003244A3" w:rsidRPr="001D4F83" w:rsidRDefault="003244A3" w:rsidP="001D4F83">
      <w:pPr>
        <w:pStyle w:val="AralkYok"/>
        <w:spacing w:line="360" w:lineRule="auto"/>
        <w:rPr>
          <w:rFonts w:ascii="Times New Roman" w:hAnsi="Times New Roman" w:cs="Times New Roman"/>
          <w:b/>
          <w:bCs/>
        </w:rPr>
      </w:pPr>
      <w:r w:rsidRPr="001D4F83">
        <w:rPr>
          <w:rFonts w:ascii="Times New Roman" w:hAnsi="Times New Roman" w:cs="Times New Roman"/>
          <w:b/>
          <w:bCs/>
        </w:rPr>
        <w:t>Komisyon Sekreteri</w:t>
      </w:r>
    </w:p>
    <w:p w14:paraId="7956F5AC" w14:textId="77777777" w:rsidR="003244A3" w:rsidRPr="001D4F83" w:rsidRDefault="003244A3" w:rsidP="001D4F83">
      <w:pPr>
        <w:pStyle w:val="AralkYok"/>
        <w:spacing w:line="360" w:lineRule="auto"/>
        <w:rPr>
          <w:rFonts w:ascii="Times New Roman" w:hAnsi="Times New Roman" w:cs="Times New Roman"/>
        </w:rPr>
      </w:pPr>
      <w:proofErr w:type="spellStart"/>
      <w:r w:rsidRPr="001D4F83">
        <w:rPr>
          <w:rFonts w:ascii="Times New Roman" w:hAnsi="Times New Roman" w:cs="Times New Roman"/>
        </w:rPr>
        <w:t>Ars</w:t>
      </w:r>
      <w:proofErr w:type="spellEnd"/>
      <w:r w:rsidRPr="001D4F83">
        <w:rPr>
          <w:rFonts w:ascii="Times New Roman" w:hAnsi="Times New Roman" w:cs="Times New Roman"/>
        </w:rPr>
        <w:t xml:space="preserve">̧. </w:t>
      </w:r>
      <w:proofErr w:type="spellStart"/>
      <w:r w:rsidRPr="001D4F83">
        <w:rPr>
          <w:rFonts w:ascii="Times New Roman" w:hAnsi="Times New Roman" w:cs="Times New Roman"/>
        </w:rPr>
        <w:t>Gör</w:t>
      </w:r>
      <w:proofErr w:type="spellEnd"/>
      <w:r w:rsidRPr="001D4F83">
        <w:rPr>
          <w:rFonts w:ascii="Times New Roman" w:hAnsi="Times New Roman" w:cs="Times New Roman"/>
        </w:rPr>
        <w:t>. Sümeyra DAMSARSAN</w:t>
      </w:r>
    </w:p>
    <w:p w14:paraId="181BBF73" w14:textId="77777777" w:rsidR="003244A3" w:rsidRPr="001D4F83" w:rsidRDefault="003244A3" w:rsidP="001D4F83">
      <w:pPr>
        <w:pStyle w:val="AralkYok"/>
        <w:spacing w:line="360" w:lineRule="auto"/>
        <w:rPr>
          <w:rFonts w:ascii="Times New Roman" w:hAnsi="Times New Roman" w:cs="Times New Roman"/>
          <w:b/>
          <w:bCs/>
        </w:rPr>
      </w:pPr>
      <w:r w:rsidRPr="001D4F83">
        <w:rPr>
          <w:rFonts w:ascii="Times New Roman" w:hAnsi="Times New Roman" w:cs="Times New Roman"/>
          <w:b/>
          <w:bCs/>
        </w:rPr>
        <w:t xml:space="preserve">Komisyon </w:t>
      </w:r>
      <w:proofErr w:type="spellStart"/>
      <w:r w:rsidRPr="001D4F83">
        <w:rPr>
          <w:rFonts w:ascii="Times New Roman" w:hAnsi="Times New Roman" w:cs="Times New Roman"/>
          <w:b/>
          <w:bCs/>
        </w:rPr>
        <w:t>Üyeleri</w:t>
      </w:r>
      <w:proofErr w:type="spellEnd"/>
      <w:r w:rsidRPr="001D4F83">
        <w:rPr>
          <w:rFonts w:ascii="Times New Roman" w:hAnsi="Times New Roman" w:cs="Times New Roman"/>
          <w:b/>
          <w:bCs/>
        </w:rPr>
        <w:t xml:space="preserve"> </w:t>
      </w:r>
    </w:p>
    <w:p w14:paraId="6A092A9A" w14:textId="77777777" w:rsidR="003244A3" w:rsidRPr="001D4F83" w:rsidRDefault="003244A3" w:rsidP="001D4F83">
      <w:pPr>
        <w:pStyle w:val="AralkYok"/>
        <w:spacing w:line="360" w:lineRule="auto"/>
        <w:rPr>
          <w:rFonts w:ascii="Times New Roman" w:hAnsi="Times New Roman" w:cs="Times New Roman"/>
          <w:color w:val="808080"/>
        </w:rPr>
      </w:pPr>
      <w:r w:rsidRPr="001D4F83">
        <w:rPr>
          <w:rFonts w:ascii="Times New Roman" w:hAnsi="Times New Roman" w:cs="Times New Roman"/>
          <w:color w:val="000000"/>
        </w:rPr>
        <w:t>Öğr. Gör. Gurbet YETİŞKİN EROĞUL</w:t>
      </w:r>
    </w:p>
    <w:p w14:paraId="7CB43A6C" w14:textId="77777777" w:rsidR="003244A3" w:rsidRPr="001D4F83" w:rsidRDefault="003244A3" w:rsidP="001D4F83">
      <w:pPr>
        <w:pStyle w:val="AralkYok"/>
        <w:spacing w:line="360" w:lineRule="auto"/>
        <w:rPr>
          <w:rFonts w:ascii="Times New Roman" w:hAnsi="Times New Roman" w:cs="Times New Roman"/>
          <w:color w:val="808080"/>
        </w:rPr>
      </w:pPr>
      <w:r w:rsidRPr="001D4F83">
        <w:rPr>
          <w:rFonts w:ascii="Times New Roman" w:hAnsi="Times New Roman" w:cs="Times New Roman"/>
          <w:color w:val="000000"/>
        </w:rPr>
        <w:t>Arş. Gör. Sümeyra DAMSARSAN</w:t>
      </w:r>
    </w:p>
    <w:p w14:paraId="29323154" w14:textId="77777777" w:rsidR="003244A3" w:rsidRPr="008B1866" w:rsidRDefault="003244A3" w:rsidP="003244A3">
      <w:pPr>
        <w:spacing w:line="360" w:lineRule="auto"/>
        <w:jc w:val="both"/>
        <w:rPr>
          <w:rFonts w:ascii="Times New Roman" w:hAnsi="Times New Roman" w:cs="Times New Roman"/>
        </w:rPr>
      </w:pPr>
    </w:p>
    <w:p w14:paraId="18EB0C3F" w14:textId="77777777" w:rsidR="003244A3" w:rsidRPr="00D2643B" w:rsidRDefault="003244A3" w:rsidP="00D2643B">
      <w:pPr>
        <w:spacing w:line="360" w:lineRule="auto"/>
        <w:ind w:left="710"/>
        <w:jc w:val="both"/>
        <w:rPr>
          <w:rFonts w:ascii="Times New Roman" w:hAnsi="Times New Roman" w:cs="Times New Roman"/>
        </w:rPr>
      </w:pPr>
    </w:p>
    <w:sectPr w:rsidR="003244A3" w:rsidRPr="00D2643B" w:rsidSect="00D2643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TimesNewRomanPS">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6E1170"/>
    <w:multiLevelType w:val="multilevel"/>
    <w:tmpl w:val="5D76165E"/>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E726823"/>
    <w:multiLevelType w:val="multilevel"/>
    <w:tmpl w:val="C93827A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FCF3B81"/>
    <w:multiLevelType w:val="hybridMultilevel"/>
    <w:tmpl w:val="1638AB10"/>
    <w:lvl w:ilvl="0" w:tplc="041F0011">
      <w:start w:val="1"/>
      <w:numFmt w:val="decimal"/>
      <w:lvlText w:val="%1)"/>
      <w:lvlJc w:val="left"/>
      <w:pPr>
        <w:ind w:left="360" w:hanging="360"/>
      </w:p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3" w15:restartNumberingAfterBreak="0">
    <w:nsid w:val="116A397A"/>
    <w:multiLevelType w:val="multilevel"/>
    <w:tmpl w:val="972877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51331C9"/>
    <w:multiLevelType w:val="hybridMultilevel"/>
    <w:tmpl w:val="5C3AA28E"/>
    <w:lvl w:ilvl="0" w:tplc="041F0011">
      <w:start w:val="1"/>
      <w:numFmt w:val="decimal"/>
      <w:lvlText w:val="%1)"/>
      <w:lvlJc w:val="left"/>
      <w:pPr>
        <w:ind w:left="1146" w:hanging="360"/>
      </w:pPr>
    </w:lvl>
    <w:lvl w:ilvl="1" w:tplc="041F0019" w:tentative="1">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5" w15:restartNumberingAfterBreak="0">
    <w:nsid w:val="1854006D"/>
    <w:multiLevelType w:val="multilevel"/>
    <w:tmpl w:val="FE6060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19D4D81"/>
    <w:multiLevelType w:val="multilevel"/>
    <w:tmpl w:val="0CD6C32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7C90CA8"/>
    <w:multiLevelType w:val="multilevel"/>
    <w:tmpl w:val="8B12C7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5AC57E4"/>
    <w:multiLevelType w:val="multilevel"/>
    <w:tmpl w:val="38AA2E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81F297F"/>
    <w:multiLevelType w:val="multilevel"/>
    <w:tmpl w:val="4C9EA44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8B11C3D"/>
    <w:multiLevelType w:val="multilevel"/>
    <w:tmpl w:val="2AD0B4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5D04FB5"/>
    <w:multiLevelType w:val="multilevel"/>
    <w:tmpl w:val="0DA8389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9E627B9"/>
    <w:multiLevelType w:val="multilevel"/>
    <w:tmpl w:val="58DEA9D8"/>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E390143"/>
    <w:multiLevelType w:val="hybridMultilevel"/>
    <w:tmpl w:val="2E8AD120"/>
    <w:lvl w:ilvl="0" w:tplc="041F0011">
      <w:start w:val="1"/>
      <w:numFmt w:val="decimal"/>
      <w:lvlText w:val="%1)"/>
      <w:lvlJc w:val="left"/>
      <w:pPr>
        <w:ind w:left="1070" w:hanging="360"/>
      </w:pPr>
    </w:lvl>
    <w:lvl w:ilvl="1" w:tplc="041F0019" w:tentative="1">
      <w:start w:val="1"/>
      <w:numFmt w:val="lowerLetter"/>
      <w:lvlText w:val="%2."/>
      <w:lvlJc w:val="left"/>
      <w:pPr>
        <w:ind w:left="1790" w:hanging="360"/>
      </w:pPr>
    </w:lvl>
    <w:lvl w:ilvl="2" w:tplc="041F001B" w:tentative="1">
      <w:start w:val="1"/>
      <w:numFmt w:val="lowerRoman"/>
      <w:lvlText w:val="%3."/>
      <w:lvlJc w:val="right"/>
      <w:pPr>
        <w:ind w:left="2510" w:hanging="180"/>
      </w:pPr>
    </w:lvl>
    <w:lvl w:ilvl="3" w:tplc="041F000F" w:tentative="1">
      <w:start w:val="1"/>
      <w:numFmt w:val="decimal"/>
      <w:lvlText w:val="%4."/>
      <w:lvlJc w:val="left"/>
      <w:pPr>
        <w:ind w:left="3230" w:hanging="360"/>
      </w:pPr>
    </w:lvl>
    <w:lvl w:ilvl="4" w:tplc="041F0019" w:tentative="1">
      <w:start w:val="1"/>
      <w:numFmt w:val="lowerLetter"/>
      <w:lvlText w:val="%5."/>
      <w:lvlJc w:val="left"/>
      <w:pPr>
        <w:ind w:left="3950" w:hanging="360"/>
      </w:pPr>
    </w:lvl>
    <w:lvl w:ilvl="5" w:tplc="041F001B" w:tentative="1">
      <w:start w:val="1"/>
      <w:numFmt w:val="lowerRoman"/>
      <w:lvlText w:val="%6."/>
      <w:lvlJc w:val="right"/>
      <w:pPr>
        <w:ind w:left="4670" w:hanging="180"/>
      </w:pPr>
    </w:lvl>
    <w:lvl w:ilvl="6" w:tplc="041F000F" w:tentative="1">
      <w:start w:val="1"/>
      <w:numFmt w:val="decimal"/>
      <w:lvlText w:val="%7."/>
      <w:lvlJc w:val="left"/>
      <w:pPr>
        <w:ind w:left="5390" w:hanging="360"/>
      </w:pPr>
    </w:lvl>
    <w:lvl w:ilvl="7" w:tplc="041F0019" w:tentative="1">
      <w:start w:val="1"/>
      <w:numFmt w:val="lowerLetter"/>
      <w:lvlText w:val="%8."/>
      <w:lvlJc w:val="left"/>
      <w:pPr>
        <w:ind w:left="6110" w:hanging="360"/>
      </w:pPr>
    </w:lvl>
    <w:lvl w:ilvl="8" w:tplc="041F001B" w:tentative="1">
      <w:start w:val="1"/>
      <w:numFmt w:val="lowerRoman"/>
      <w:lvlText w:val="%9."/>
      <w:lvlJc w:val="right"/>
      <w:pPr>
        <w:ind w:left="6830" w:hanging="180"/>
      </w:pPr>
    </w:lvl>
  </w:abstractNum>
  <w:abstractNum w:abstractNumId="14" w15:restartNumberingAfterBreak="0">
    <w:nsid w:val="644F7CC7"/>
    <w:multiLevelType w:val="multilevel"/>
    <w:tmpl w:val="77BAA8D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5066277"/>
    <w:multiLevelType w:val="multilevel"/>
    <w:tmpl w:val="65BA18E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27B2B17"/>
    <w:multiLevelType w:val="multilevel"/>
    <w:tmpl w:val="934EBE0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3FB3C5F"/>
    <w:multiLevelType w:val="multilevel"/>
    <w:tmpl w:val="AA0E5AC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50344D8"/>
    <w:multiLevelType w:val="hybridMultilevel"/>
    <w:tmpl w:val="09184F60"/>
    <w:lvl w:ilvl="0" w:tplc="041F0011">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num w:numId="1" w16cid:durableId="515463983">
    <w:abstractNumId w:val="1"/>
  </w:num>
  <w:num w:numId="2" w16cid:durableId="1671562066">
    <w:abstractNumId w:val="11"/>
  </w:num>
  <w:num w:numId="3" w16cid:durableId="335113503">
    <w:abstractNumId w:val="3"/>
  </w:num>
  <w:num w:numId="4" w16cid:durableId="375080373">
    <w:abstractNumId w:val="9"/>
  </w:num>
  <w:num w:numId="5" w16cid:durableId="1466774200">
    <w:abstractNumId w:val="8"/>
  </w:num>
  <w:num w:numId="6" w16cid:durableId="1824420452">
    <w:abstractNumId w:val="14"/>
  </w:num>
  <w:num w:numId="7" w16cid:durableId="783696018">
    <w:abstractNumId w:val="6"/>
  </w:num>
  <w:num w:numId="8" w16cid:durableId="1699769582">
    <w:abstractNumId w:val="12"/>
  </w:num>
  <w:num w:numId="9" w16cid:durableId="796217160">
    <w:abstractNumId w:val="0"/>
  </w:num>
  <w:num w:numId="10" w16cid:durableId="868421025">
    <w:abstractNumId w:val="10"/>
  </w:num>
  <w:num w:numId="11" w16cid:durableId="2137986771">
    <w:abstractNumId w:val="16"/>
  </w:num>
  <w:num w:numId="12" w16cid:durableId="1087187152">
    <w:abstractNumId w:val="7"/>
  </w:num>
  <w:num w:numId="13" w16cid:durableId="15665802">
    <w:abstractNumId w:val="15"/>
  </w:num>
  <w:num w:numId="14" w16cid:durableId="1934388813">
    <w:abstractNumId w:val="17"/>
  </w:num>
  <w:num w:numId="15" w16cid:durableId="1995404838">
    <w:abstractNumId w:val="5"/>
  </w:num>
  <w:num w:numId="16" w16cid:durableId="488400215">
    <w:abstractNumId w:val="18"/>
  </w:num>
  <w:num w:numId="17" w16cid:durableId="564608654">
    <w:abstractNumId w:val="4"/>
  </w:num>
  <w:num w:numId="18" w16cid:durableId="29694173">
    <w:abstractNumId w:val="2"/>
  </w:num>
  <w:num w:numId="19" w16cid:durableId="38287545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proofState w:spelling="clean" w:grammar="clean"/>
  <w:defaultTabStop w:val="708"/>
  <w:hyphenationZone w:val="425"/>
  <w:evenAndOddHeaders/>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643B"/>
    <w:rsid w:val="00143FDC"/>
    <w:rsid w:val="001D4F83"/>
    <w:rsid w:val="003244A3"/>
    <w:rsid w:val="00426210"/>
    <w:rsid w:val="005431F9"/>
    <w:rsid w:val="009C7197"/>
    <w:rsid w:val="009F7C14"/>
    <w:rsid w:val="00AA4CD4"/>
    <w:rsid w:val="00AF34C3"/>
    <w:rsid w:val="00D2643B"/>
    <w:rsid w:val="00F25AC7"/>
    <w:rsid w:val="00FD3F1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C21252"/>
  <w15:chartTrackingRefBased/>
  <w15:docId w15:val="{8C940D2F-9675-1642-9005-B377444A1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Bidi"/>
        <w:kern w:val="2"/>
        <w:sz w:val="24"/>
        <w:szCs w:val="24"/>
        <w:lang w:val="tr-T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D2643B"/>
    <w:pPr>
      <w:spacing w:before="100" w:beforeAutospacing="1" w:after="100" w:afterAutospacing="1"/>
    </w:pPr>
    <w:rPr>
      <w:rFonts w:ascii="Times New Roman" w:hAnsi="Times New Roman" w:cs="Times New Roman"/>
      <w:kern w:val="0"/>
      <w:lang w:eastAsia="tr-TR"/>
      <w14:ligatures w14:val="none"/>
    </w:rPr>
  </w:style>
  <w:style w:type="paragraph" w:styleId="AralkYok">
    <w:name w:val="No Spacing"/>
    <w:uiPriority w:val="1"/>
    <w:qFormat/>
    <w:rsid w:val="00D2643B"/>
  </w:style>
  <w:style w:type="paragraph" w:styleId="ListeParagraf">
    <w:name w:val="List Paragraph"/>
    <w:basedOn w:val="Normal"/>
    <w:uiPriority w:val="34"/>
    <w:qFormat/>
    <w:rsid w:val="00D2643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4772068">
      <w:bodyDiv w:val="1"/>
      <w:marLeft w:val="0"/>
      <w:marRight w:val="0"/>
      <w:marTop w:val="0"/>
      <w:marBottom w:val="0"/>
      <w:divBdr>
        <w:top w:val="none" w:sz="0" w:space="0" w:color="auto"/>
        <w:left w:val="none" w:sz="0" w:space="0" w:color="auto"/>
        <w:bottom w:val="none" w:sz="0" w:space="0" w:color="auto"/>
        <w:right w:val="none" w:sz="0" w:space="0" w:color="auto"/>
      </w:divBdr>
      <w:divsChild>
        <w:div w:id="1156147942">
          <w:marLeft w:val="0"/>
          <w:marRight w:val="0"/>
          <w:marTop w:val="0"/>
          <w:marBottom w:val="0"/>
          <w:divBdr>
            <w:top w:val="none" w:sz="0" w:space="0" w:color="auto"/>
            <w:left w:val="none" w:sz="0" w:space="0" w:color="auto"/>
            <w:bottom w:val="none" w:sz="0" w:space="0" w:color="auto"/>
            <w:right w:val="none" w:sz="0" w:space="0" w:color="auto"/>
          </w:divBdr>
          <w:divsChild>
            <w:div w:id="282658515">
              <w:marLeft w:val="0"/>
              <w:marRight w:val="0"/>
              <w:marTop w:val="0"/>
              <w:marBottom w:val="0"/>
              <w:divBdr>
                <w:top w:val="none" w:sz="0" w:space="0" w:color="auto"/>
                <w:left w:val="none" w:sz="0" w:space="0" w:color="auto"/>
                <w:bottom w:val="none" w:sz="0" w:space="0" w:color="auto"/>
                <w:right w:val="none" w:sz="0" w:space="0" w:color="auto"/>
              </w:divBdr>
              <w:divsChild>
                <w:div w:id="1385642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393962">
          <w:marLeft w:val="0"/>
          <w:marRight w:val="0"/>
          <w:marTop w:val="0"/>
          <w:marBottom w:val="0"/>
          <w:divBdr>
            <w:top w:val="none" w:sz="0" w:space="0" w:color="auto"/>
            <w:left w:val="none" w:sz="0" w:space="0" w:color="auto"/>
            <w:bottom w:val="none" w:sz="0" w:space="0" w:color="auto"/>
            <w:right w:val="none" w:sz="0" w:space="0" w:color="auto"/>
          </w:divBdr>
          <w:divsChild>
            <w:div w:id="239486705">
              <w:marLeft w:val="0"/>
              <w:marRight w:val="0"/>
              <w:marTop w:val="0"/>
              <w:marBottom w:val="0"/>
              <w:divBdr>
                <w:top w:val="none" w:sz="0" w:space="0" w:color="auto"/>
                <w:left w:val="none" w:sz="0" w:space="0" w:color="auto"/>
                <w:bottom w:val="none" w:sz="0" w:space="0" w:color="auto"/>
                <w:right w:val="none" w:sz="0" w:space="0" w:color="auto"/>
              </w:divBdr>
              <w:divsChild>
                <w:div w:id="1348292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135663">
          <w:marLeft w:val="0"/>
          <w:marRight w:val="0"/>
          <w:marTop w:val="0"/>
          <w:marBottom w:val="0"/>
          <w:divBdr>
            <w:top w:val="none" w:sz="0" w:space="0" w:color="auto"/>
            <w:left w:val="none" w:sz="0" w:space="0" w:color="auto"/>
            <w:bottom w:val="none" w:sz="0" w:space="0" w:color="auto"/>
            <w:right w:val="none" w:sz="0" w:space="0" w:color="auto"/>
          </w:divBdr>
          <w:divsChild>
            <w:div w:id="406076506">
              <w:marLeft w:val="0"/>
              <w:marRight w:val="0"/>
              <w:marTop w:val="0"/>
              <w:marBottom w:val="0"/>
              <w:divBdr>
                <w:top w:val="none" w:sz="0" w:space="0" w:color="auto"/>
                <w:left w:val="none" w:sz="0" w:space="0" w:color="auto"/>
                <w:bottom w:val="none" w:sz="0" w:space="0" w:color="auto"/>
                <w:right w:val="none" w:sz="0" w:space="0" w:color="auto"/>
              </w:divBdr>
              <w:divsChild>
                <w:div w:id="541282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80459">
          <w:marLeft w:val="0"/>
          <w:marRight w:val="0"/>
          <w:marTop w:val="0"/>
          <w:marBottom w:val="0"/>
          <w:divBdr>
            <w:top w:val="none" w:sz="0" w:space="0" w:color="auto"/>
            <w:left w:val="none" w:sz="0" w:space="0" w:color="auto"/>
            <w:bottom w:val="none" w:sz="0" w:space="0" w:color="auto"/>
            <w:right w:val="none" w:sz="0" w:space="0" w:color="auto"/>
          </w:divBdr>
          <w:divsChild>
            <w:div w:id="551620362">
              <w:marLeft w:val="0"/>
              <w:marRight w:val="0"/>
              <w:marTop w:val="0"/>
              <w:marBottom w:val="0"/>
              <w:divBdr>
                <w:top w:val="none" w:sz="0" w:space="0" w:color="auto"/>
                <w:left w:val="none" w:sz="0" w:space="0" w:color="auto"/>
                <w:bottom w:val="none" w:sz="0" w:space="0" w:color="auto"/>
                <w:right w:val="none" w:sz="0" w:space="0" w:color="auto"/>
              </w:divBdr>
              <w:divsChild>
                <w:div w:id="1804930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12896">
          <w:marLeft w:val="0"/>
          <w:marRight w:val="0"/>
          <w:marTop w:val="0"/>
          <w:marBottom w:val="0"/>
          <w:divBdr>
            <w:top w:val="none" w:sz="0" w:space="0" w:color="auto"/>
            <w:left w:val="none" w:sz="0" w:space="0" w:color="auto"/>
            <w:bottom w:val="none" w:sz="0" w:space="0" w:color="auto"/>
            <w:right w:val="none" w:sz="0" w:space="0" w:color="auto"/>
          </w:divBdr>
          <w:divsChild>
            <w:div w:id="506405934">
              <w:marLeft w:val="0"/>
              <w:marRight w:val="0"/>
              <w:marTop w:val="0"/>
              <w:marBottom w:val="0"/>
              <w:divBdr>
                <w:top w:val="none" w:sz="0" w:space="0" w:color="auto"/>
                <w:left w:val="none" w:sz="0" w:space="0" w:color="auto"/>
                <w:bottom w:val="none" w:sz="0" w:space="0" w:color="auto"/>
                <w:right w:val="none" w:sz="0" w:space="0" w:color="auto"/>
              </w:divBdr>
              <w:divsChild>
                <w:div w:id="191870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355561">
          <w:marLeft w:val="0"/>
          <w:marRight w:val="0"/>
          <w:marTop w:val="0"/>
          <w:marBottom w:val="0"/>
          <w:divBdr>
            <w:top w:val="none" w:sz="0" w:space="0" w:color="auto"/>
            <w:left w:val="none" w:sz="0" w:space="0" w:color="auto"/>
            <w:bottom w:val="none" w:sz="0" w:space="0" w:color="auto"/>
            <w:right w:val="none" w:sz="0" w:space="0" w:color="auto"/>
          </w:divBdr>
          <w:divsChild>
            <w:div w:id="280917422">
              <w:marLeft w:val="0"/>
              <w:marRight w:val="0"/>
              <w:marTop w:val="0"/>
              <w:marBottom w:val="0"/>
              <w:divBdr>
                <w:top w:val="none" w:sz="0" w:space="0" w:color="auto"/>
                <w:left w:val="none" w:sz="0" w:space="0" w:color="auto"/>
                <w:bottom w:val="none" w:sz="0" w:space="0" w:color="auto"/>
                <w:right w:val="none" w:sz="0" w:space="0" w:color="auto"/>
              </w:divBdr>
              <w:divsChild>
                <w:div w:id="1844542493">
                  <w:marLeft w:val="0"/>
                  <w:marRight w:val="0"/>
                  <w:marTop w:val="0"/>
                  <w:marBottom w:val="0"/>
                  <w:divBdr>
                    <w:top w:val="none" w:sz="0" w:space="0" w:color="auto"/>
                    <w:left w:val="none" w:sz="0" w:space="0" w:color="auto"/>
                    <w:bottom w:val="none" w:sz="0" w:space="0" w:color="auto"/>
                    <w:right w:val="none" w:sz="0" w:space="0" w:color="auto"/>
                  </w:divBdr>
                </w:div>
              </w:divsChild>
            </w:div>
            <w:div w:id="1079207167">
              <w:marLeft w:val="0"/>
              <w:marRight w:val="0"/>
              <w:marTop w:val="0"/>
              <w:marBottom w:val="0"/>
              <w:divBdr>
                <w:top w:val="none" w:sz="0" w:space="0" w:color="auto"/>
                <w:left w:val="none" w:sz="0" w:space="0" w:color="auto"/>
                <w:bottom w:val="none" w:sz="0" w:space="0" w:color="auto"/>
                <w:right w:val="none" w:sz="0" w:space="0" w:color="auto"/>
              </w:divBdr>
              <w:divsChild>
                <w:div w:id="601911085">
                  <w:marLeft w:val="0"/>
                  <w:marRight w:val="0"/>
                  <w:marTop w:val="0"/>
                  <w:marBottom w:val="0"/>
                  <w:divBdr>
                    <w:top w:val="none" w:sz="0" w:space="0" w:color="auto"/>
                    <w:left w:val="none" w:sz="0" w:space="0" w:color="auto"/>
                    <w:bottom w:val="none" w:sz="0" w:space="0" w:color="auto"/>
                    <w:right w:val="none" w:sz="0" w:space="0" w:color="auto"/>
                  </w:divBdr>
                  <w:divsChild>
                    <w:div w:id="792673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2521375">
      <w:bodyDiv w:val="1"/>
      <w:marLeft w:val="0"/>
      <w:marRight w:val="0"/>
      <w:marTop w:val="0"/>
      <w:marBottom w:val="0"/>
      <w:divBdr>
        <w:top w:val="none" w:sz="0" w:space="0" w:color="auto"/>
        <w:left w:val="none" w:sz="0" w:space="0" w:color="auto"/>
        <w:bottom w:val="none" w:sz="0" w:space="0" w:color="auto"/>
        <w:right w:val="none" w:sz="0" w:space="0" w:color="auto"/>
      </w:divBdr>
      <w:divsChild>
        <w:div w:id="216093170">
          <w:marLeft w:val="0"/>
          <w:marRight w:val="0"/>
          <w:marTop w:val="0"/>
          <w:marBottom w:val="0"/>
          <w:divBdr>
            <w:top w:val="none" w:sz="0" w:space="0" w:color="auto"/>
            <w:left w:val="none" w:sz="0" w:space="0" w:color="auto"/>
            <w:bottom w:val="none" w:sz="0" w:space="0" w:color="auto"/>
            <w:right w:val="none" w:sz="0" w:space="0" w:color="auto"/>
          </w:divBdr>
          <w:divsChild>
            <w:div w:id="1851483997">
              <w:marLeft w:val="0"/>
              <w:marRight w:val="0"/>
              <w:marTop w:val="0"/>
              <w:marBottom w:val="0"/>
              <w:divBdr>
                <w:top w:val="none" w:sz="0" w:space="0" w:color="auto"/>
                <w:left w:val="none" w:sz="0" w:space="0" w:color="auto"/>
                <w:bottom w:val="none" w:sz="0" w:space="0" w:color="auto"/>
                <w:right w:val="none" w:sz="0" w:space="0" w:color="auto"/>
              </w:divBdr>
              <w:divsChild>
                <w:div w:id="305743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247">
          <w:marLeft w:val="0"/>
          <w:marRight w:val="0"/>
          <w:marTop w:val="0"/>
          <w:marBottom w:val="0"/>
          <w:divBdr>
            <w:top w:val="none" w:sz="0" w:space="0" w:color="auto"/>
            <w:left w:val="none" w:sz="0" w:space="0" w:color="auto"/>
            <w:bottom w:val="none" w:sz="0" w:space="0" w:color="auto"/>
            <w:right w:val="none" w:sz="0" w:space="0" w:color="auto"/>
          </w:divBdr>
          <w:divsChild>
            <w:div w:id="1558397130">
              <w:marLeft w:val="0"/>
              <w:marRight w:val="0"/>
              <w:marTop w:val="0"/>
              <w:marBottom w:val="0"/>
              <w:divBdr>
                <w:top w:val="none" w:sz="0" w:space="0" w:color="auto"/>
                <w:left w:val="none" w:sz="0" w:space="0" w:color="auto"/>
                <w:bottom w:val="none" w:sz="0" w:space="0" w:color="auto"/>
                <w:right w:val="none" w:sz="0" w:space="0" w:color="auto"/>
              </w:divBdr>
              <w:divsChild>
                <w:div w:id="2036492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338635">
          <w:marLeft w:val="0"/>
          <w:marRight w:val="0"/>
          <w:marTop w:val="0"/>
          <w:marBottom w:val="0"/>
          <w:divBdr>
            <w:top w:val="none" w:sz="0" w:space="0" w:color="auto"/>
            <w:left w:val="none" w:sz="0" w:space="0" w:color="auto"/>
            <w:bottom w:val="none" w:sz="0" w:space="0" w:color="auto"/>
            <w:right w:val="none" w:sz="0" w:space="0" w:color="auto"/>
          </w:divBdr>
          <w:divsChild>
            <w:div w:id="264654390">
              <w:marLeft w:val="0"/>
              <w:marRight w:val="0"/>
              <w:marTop w:val="0"/>
              <w:marBottom w:val="0"/>
              <w:divBdr>
                <w:top w:val="none" w:sz="0" w:space="0" w:color="auto"/>
                <w:left w:val="none" w:sz="0" w:space="0" w:color="auto"/>
                <w:bottom w:val="none" w:sz="0" w:space="0" w:color="auto"/>
                <w:right w:val="none" w:sz="0" w:space="0" w:color="auto"/>
              </w:divBdr>
              <w:divsChild>
                <w:div w:id="1611859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463590">
          <w:marLeft w:val="0"/>
          <w:marRight w:val="0"/>
          <w:marTop w:val="0"/>
          <w:marBottom w:val="0"/>
          <w:divBdr>
            <w:top w:val="none" w:sz="0" w:space="0" w:color="auto"/>
            <w:left w:val="none" w:sz="0" w:space="0" w:color="auto"/>
            <w:bottom w:val="none" w:sz="0" w:space="0" w:color="auto"/>
            <w:right w:val="none" w:sz="0" w:space="0" w:color="auto"/>
          </w:divBdr>
          <w:divsChild>
            <w:div w:id="395857001">
              <w:marLeft w:val="0"/>
              <w:marRight w:val="0"/>
              <w:marTop w:val="0"/>
              <w:marBottom w:val="0"/>
              <w:divBdr>
                <w:top w:val="none" w:sz="0" w:space="0" w:color="auto"/>
                <w:left w:val="none" w:sz="0" w:space="0" w:color="auto"/>
                <w:bottom w:val="none" w:sz="0" w:space="0" w:color="auto"/>
                <w:right w:val="none" w:sz="0" w:space="0" w:color="auto"/>
              </w:divBdr>
              <w:divsChild>
                <w:div w:id="60561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622710">
          <w:marLeft w:val="0"/>
          <w:marRight w:val="0"/>
          <w:marTop w:val="0"/>
          <w:marBottom w:val="0"/>
          <w:divBdr>
            <w:top w:val="none" w:sz="0" w:space="0" w:color="auto"/>
            <w:left w:val="none" w:sz="0" w:space="0" w:color="auto"/>
            <w:bottom w:val="none" w:sz="0" w:space="0" w:color="auto"/>
            <w:right w:val="none" w:sz="0" w:space="0" w:color="auto"/>
          </w:divBdr>
          <w:divsChild>
            <w:div w:id="1074083163">
              <w:marLeft w:val="0"/>
              <w:marRight w:val="0"/>
              <w:marTop w:val="0"/>
              <w:marBottom w:val="0"/>
              <w:divBdr>
                <w:top w:val="none" w:sz="0" w:space="0" w:color="auto"/>
                <w:left w:val="none" w:sz="0" w:space="0" w:color="auto"/>
                <w:bottom w:val="none" w:sz="0" w:space="0" w:color="auto"/>
                <w:right w:val="none" w:sz="0" w:space="0" w:color="auto"/>
              </w:divBdr>
              <w:divsChild>
                <w:div w:id="117917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752964">
          <w:marLeft w:val="0"/>
          <w:marRight w:val="0"/>
          <w:marTop w:val="0"/>
          <w:marBottom w:val="0"/>
          <w:divBdr>
            <w:top w:val="none" w:sz="0" w:space="0" w:color="auto"/>
            <w:left w:val="none" w:sz="0" w:space="0" w:color="auto"/>
            <w:bottom w:val="none" w:sz="0" w:space="0" w:color="auto"/>
            <w:right w:val="none" w:sz="0" w:space="0" w:color="auto"/>
          </w:divBdr>
          <w:divsChild>
            <w:div w:id="1163742241">
              <w:marLeft w:val="0"/>
              <w:marRight w:val="0"/>
              <w:marTop w:val="0"/>
              <w:marBottom w:val="0"/>
              <w:divBdr>
                <w:top w:val="none" w:sz="0" w:space="0" w:color="auto"/>
                <w:left w:val="none" w:sz="0" w:space="0" w:color="auto"/>
                <w:bottom w:val="none" w:sz="0" w:space="0" w:color="auto"/>
                <w:right w:val="none" w:sz="0" w:space="0" w:color="auto"/>
              </w:divBdr>
              <w:divsChild>
                <w:div w:id="1007828941">
                  <w:marLeft w:val="0"/>
                  <w:marRight w:val="0"/>
                  <w:marTop w:val="0"/>
                  <w:marBottom w:val="0"/>
                  <w:divBdr>
                    <w:top w:val="none" w:sz="0" w:space="0" w:color="auto"/>
                    <w:left w:val="none" w:sz="0" w:space="0" w:color="auto"/>
                    <w:bottom w:val="none" w:sz="0" w:space="0" w:color="auto"/>
                    <w:right w:val="none" w:sz="0" w:space="0" w:color="auto"/>
                  </w:divBdr>
                </w:div>
              </w:divsChild>
            </w:div>
            <w:div w:id="2092966537">
              <w:marLeft w:val="0"/>
              <w:marRight w:val="0"/>
              <w:marTop w:val="0"/>
              <w:marBottom w:val="0"/>
              <w:divBdr>
                <w:top w:val="none" w:sz="0" w:space="0" w:color="auto"/>
                <w:left w:val="none" w:sz="0" w:space="0" w:color="auto"/>
                <w:bottom w:val="none" w:sz="0" w:space="0" w:color="auto"/>
                <w:right w:val="none" w:sz="0" w:space="0" w:color="auto"/>
              </w:divBdr>
              <w:divsChild>
                <w:div w:id="694233744">
                  <w:marLeft w:val="0"/>
                  <w:marRight w:val="0"/>
                  <w:marTop w:val="0"/>
                  <w:marBottom w:val="0"/>
                  <w:divBdr>
                    <w:top w:val="none" w:sz="0" w:space="0" w:color="auto"/>
                    <w:left w:val="none" w:sz="0" w:space="0" w:color="auto"/>
                    <w:bottom w:val="none" w:sz="0" w:space="0" w:color="auto"/>
                    <w:right w:val="none" w:sz="0" w:space="0" w:color="auto"/>
                  </w:divBdr>
                </w:div>
                <w:div w:id="2113742884">
                  <w:marLeft w:val="0"/>
                  <w:marRight w:val="0"/>
                  <w:marTop w:val="0"/>
                  <w:marBottom w:val="0"/>
                  <w:divBdr>
                    <w:top w:val="none" w:sz="0" w:space="0" w:color="auto"/>
                    <w:left w:val="none" w:sz="0" w:space="0" w:color="auto"/>
                    <w:bottom w:val="none" w:sz="0" w:space="0" w:color="auto"/>
                    <w:right w:val="none" w:sz="0" w:space="0" w:color="auto"/>
                  </w:divBdr>
                </w:div>
              </w:divsChild>
            </w:div>
            <w:div w:id="13576905">
              <w:marLeft w:val="0"/>
              <w:marRight w:val="0"/>
              <w:marTop w:val="0"/>
              <w:marBottom w:val="0"/>
              <w:divBdr>
                <w:top w:val="none" w:sz="0" w:space="0" w:color="auto"/>
                <w:left w:val="none" w:sz="0" w:space="0" w:color="auto"/>
                <w:bottom w:val="none" w:sz="0" w:space="0" w:color="auto"/>
                <w:right w:val="none" w:sz="0" w:space="0" w:color="auto"/>
              </w:divBdr>
              <w:divsChild>
                <w:div w:id="1787120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306452">
          <w:marLeft w:val="0"/>
          <w:marRight w:val="0"/>
          <w:marTop w:val="0"/>
          <w:marBottom w:val="0"/>
          <w:divBdr>
            <w:top w:val="none" w:sz="0" w:space="0" w:color="auto"/>
            <w:left w:val="none" w:sz="0" w:space="0" w:color="auto"/>
            <w:bottom w:val="none" w:sz="0" w:space="0" w:color="auto"/>
            <w:right w:val="none" w:sz="0" w:space="0" w:color="auto"/>
          </w:divBdr>
          <w:divsChild>
            <w:div w:id="943995884">
              <w:marLeft w:val="0"/>
              <w:marRight w:val="0"/>
              <w:marTop w:val="0"/>
              <w:marBottom w:val="0"/>
              <w:divBdr>
                <w:top w:val="none" w:sz="0" w:space="0" w:color="auto"/>
                <w:left w:val="none" w:sz="0" w:space="0" w:color="auto"/>
                <w:bottom w:val="none" w:sz="0" w:space="0" w:color="auto"/>
                <w:right w:val="none" w:sz="0" w:space="0" w:color="auto"/>
              </w:divBdr>
              <w:divsChild>
                <w:div w:id="1522938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988</Words>
  <Characters>5634</Characters>
  <Application>Microsoft Office Word</Application>
  <DocSecurity>0</DocSecurity>
  <Lines>46</Lines>
  <Paragraphs>13</Paragraphs>
  <ScaleCrop>false</ScaleCrop>
  <Company/>
  <LinksUpToDate>false</LinksUpToDate>
  <CharactersWithSpaces>6609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Sümeyra ASLAN DAMSARSAN</dc:creator>
  <cp:keywords/>
  <dc:description/>
  <cp:lastModifiedBy>Ayten ŞENTÜRK ERENEL</cp:lastModifiedBy>
  <cp:revision>2</cp:revision>
  <dcterms:created xsi:type="dcterms:W3CDTF">2024-08-29T13:11:00Z</dcterms:created>
  <dcterms:modified xsi:type="dcterms:W3CDTF">2024-08-29T13:11:00Z</dcterms:modified>
</cp:coreProperties>
</file>