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4"/>
          <w:szCs w:val="44"/>
        </w:rPr>
      </w:pPr>
      <w:r w:rsidDel="00000000" w:rsidR="00000000" w:rsidRPr="00000000">
        <w:rPr>
          <w:sz w:val="36"/>
          <w:szCs w:val="36"/>
        </w:rPr>
        <w:drawing>
          <wp:inline distB="0" distT="0" distL="0" distR="0">
            <wp:extent cx="971759" cy="859093"/>
            <wp:effectExtent b="0" l="0" r="0" t="0"/>
            <wp:docPr descr="A blue logo with text&#10;&#10;Description automatically generated" id="1877122254" name="image1.jpg"/>
            <a:graphic>
              <a:graphicData uri="http://schemas.openxmlformats.org/drawingml/2006/picture">
                <pic:pic>
                  <pic:nvPicPr>
                    <pic:cNvPr descr="A blue logo with text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759" cy="8590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1" w:lineRule="auto"/>
        <w:ind w:right="23"/>
        <w:jc w:val="center"/>
        <w:rPr>
          <w:rFonts w:ascii="Verdana" w:cs="Verdana" w:eastAsia="Verdana" w:hAnsi="Verdana"/>
          <w:b w:val="1"/>
          <w:color w:val="0090d2"/>
        </w:rPr>
      </w:pPr>
      <w:r w:rsidDel="00000000" w:rsidR="00000000" w:rsidRPr="00000000">
        <w:rPr>
          <w:rFonts w:ascii="Verdana" w:cs="Verdana" w:eastAsia="Verdana" w:hAnsi="Verdana"/>
          <w:b w:val="1"/>
          <w:color w:val="0090d2"/>
          <w:rtl w:val="0"/>
        </w:rPr>
        <w:t xml:space="preserve">ERGOTERAPİ BÖLÜMÜ </w:t>
      </w:r>
    </w:p>
    <w:p w:rsidR="00000000" w:rsidDel="00000000" w:rsidP="00000000" w:rsidRDefault="00000000" w:rsidRPr="00000000" w14:paraId="00000003">
      <w:pPr>
        <w:spacing w:before="101" w:lineRule="auto"/>
        <w:ind w:right="23"/>
        <w:jc w:val="center"/>
        <w:rPr>
          <w:rFonts w:ascii="Verdana" w:cs="Verdana" w:eastAsia="Verdana" w:hAnsi="Verdana"/>
          <w:b w:val="1"/>
          <w:color w:val="0090d2"/>
        </w:rPr>
      </w:pPr>
      <w:r w:rsidDel="00000000" w:rsidR="00000000" w:rsidRPr="00000000">
        <w:rPr>
          <w:rFonts w:ascii="Verdana" w:cs="Verdana" w:eastAsia="Verdana" w:hAnsi="Verdana"/>
          <w:b w:val="1"/>
          <w:color w:val="0090d2"/>
          <w:rtl w:val="0"/>
        </w:rPr>
        <w:t xml:space="preserve">2024-2025 EĞİTİM-ÖĞRETİM DÖNEMİ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0090d2"/>
          <w:rtl w:val="0"/>
        </w:rPr>
        <w:t xml:space="preserve">3. SINIF GÜZ YARIYILI DERS PROGRAMI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03.999999999998" w:type="dxa"/>
        <w:jc w:val="left"/>
        <w:tblInd w:w="-423.0" w:type="dxa"/>
        <w:tblBorders>
          <w:top w:color="201e1e" w:space="0" w:sz="2" w:val="single"/>
          <w:left w:color="201e1e" w:space="0" w:sz="2" w:val="single"/>
          <w:bottom w:color="201e1e" w:space="0" w:sz="2" w:val="single"/>
          <w:right w:color="201e1e" w:space="0" w:sz="2" w:val="single"/>
          <w:insideH w:color="201e1e" w:space="0" w:sz="2" w:val="single"/>
          <w:insideV w:color="201e1e" w:space="0" w:sz="2" w:val="single"/>
        </w:tblBorders>
        <w:tblLayout w:type="fixed"/>
        <w:tblLook w:val="0000"/>
      </w:tblPr>
      <w:tblGrid>
        <w:gridCol w:w="1277"/>
        <w:gridCol w:w="2687"/>
        <w:gridCol w:w="2977"/>
        <w:gridCol w:w="2835"/>
        <w:gridCol w:w="2693"/>
        <w:gridCol w:w="2835"/>
        <w:tblGridChange w:id="0">
          <w:tblGrid>
            <w:gridCol w:w="1277"/>
            <w:gridCol w:w="2687"/>
            <w:gridCol w:w="2977"/>
            <w:gridCol w:w="2835"/>
            <w:gridCol w:w="2693"/>
            <w:gridCol w:w="2835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Verdana" w:cs="Verdana" w:eastAsia="Verdana" w:hAnsi="Verdan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5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PAZARTESİ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Verdana" w:cs="Verdana" w:eastAsia="Verdana" w:hAnsi="Verdan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SALI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rFonts w:ascii="Verdana" w:cs="Verdana" w:eastAsia="Verdana" w:hAnsi="Verdan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-5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ÇARŞAMBA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Verdana" w:cs="Verdana" w:eastAsia="Verdana" w:hAnsi="Verdan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PERŞEMBE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Verdana" w:cs="Verdana" w:eastAsia="Verdana" w:hAnsi="Verdan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-4" w:right="4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CUMA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9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08.40-09.30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PSİKİYATRİDE ERGOTERA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Pİ YAKLAŞIMLARI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C109</w:t>
              <w:br w:type="textWrapping"/>
              <w:t xml:space="preserve">ÖĞR. GÖR. BAŞAK ÇAĞLA ARSLAN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GERİATRİDE ERGOTERAPİ YAKLAŞIMLARI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C105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DOÇ. DR. BERKAN TORPİL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69" w:right="262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 REHABİLİTASYONU C107</w:t>
              <w:br w:type="textWrapping"/>
              <w:t xml:space="preserve">PROF. DR. A. AYŞE KARADUMAN, ARŞ. GÖR. DUYGU MİNE ALATAŞ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18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NÖROGELİŞİMSEL REHABİLİTASYON </w:t>
            </w:r>
          </w:p>
          <w:p w:rsidR="00000000" w:rsidDel="00000000" w:rsidP="00000000" w:rsidRDefault="00000000" w:rsidRPr="00000000" w14:paraId="00000019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C110</w:t>
            </w:r>
          </w:p>
          <w:p w:rsidR="00000000" w:rsidDel="00000000" w:rsidP="00000000" w:rsidRDefault="00000000" w:rsidRPr="00000000" w14:paraId="0000001A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DOÇ. DR. SERKAN PEKÇETİN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1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09.40-10.30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before="1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PSİKİYATRİDE ERGOTERAPİ YAKLAŞIMLARI</w:t>
            </w:r>
          </w:p>
          <w:p w:rsidR="00000000" w:rsidDel="00000000" w:rsidP="00000000" w:rsidRDefault="00000000" w:rsidRPr="00000000" w14:paraId="0000001E">
            <w:pPr>
              <w:spacing w:before="1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C109</w:t>
              <w:br w:type="textWrapping"/>
              <w:t xml:space="preserve">ÖĞR. GÖR. BAŞAK ÇAĞLA ARSLAN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GERİATRİDE ERGOTERAPİ YAKLAŞIMLARI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C105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DOÇ. DR. BERKAN TORPİL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2">
            <w:pPr>
              <w:ind w:left="269" w:right="26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 REHABİLİTASYONU C107</w:t>
              <w:br w:type="textWrapping"/>
              <w:t xml:space="preserve">PROF. DR. A. AYŞE KARADUMAN, ARŞ. GÖR. DUYGU MİNE ALATAŞ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23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NÖROGELİŞİMSEL REHABİLİTASYON </w:t>
            </w:r>
          </w:p>
          <w:p w:rsidR="00000000" w:rsidDel="00000000" w:rsidP="00000000" w:rsidRDefault="00000000" w:rsidRPr="00000000" w14:paraId="00000024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C110</w:t>
            </w:r>
          </w:p>
          <w:p w:rsidR="00000000" w:rsidDel="00000000" w:rsidP="00000000" w:rsidRDefault="00000000" w:rsidRPr="00000000" w14:paraId="00000025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DOÇ. DR. SERKAN PEKÇETİN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2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10.40-11.30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before="1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PSİKİYATRİDE ERGOTERAPİ YAKLAŞIMLARI</w:t>
            </w:r>
          </w:p>
          <w:p w:rsidR="00000000" w:rsidDel="00000000" w:rsidP="00000000" w:rsidRDefault="00000000" w:rsidRPr="00000000" w14:paraId="00000029">
            <w:pPr>
              <w:spacing w:before="1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C109</w:t>
              <w:br w:type="textWrapping"/>
              <w:t xml:space="preserve">ÖĞR. GÖR. BAŞAK ÇAĞLA ARSLAN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GERİATRİDE ERGOTERAPİ YAKLAŞIMLARI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C105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DOÇ. DR. BERKAN TORPİL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D">
            <w:pPr>
              <w:ind w:left="269" w:right="26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 REHABİLİTASYONU </w:t>
              <w:br w:type="textWrapping"/>
              <w:t xml:space="preserve">C107</w:t>
              <w:br w:type="textWrapping"/>
              <w:t xml:space="preserve">PROF. DR. A. AYŞE KARADUMAN, ARŞ. GÖR. DUYGU MİNE ALATAŞ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NÖROGELİŞİMSEL REHABİLİTASYON </w:t>
            </w:r>
          </w:p>
          <w:p w:rsidR="00000000" w:rsidDel="00000000" w:rsidP="00000000" w:rsidRDefault="00000000" w:rsidRPr="00000000" w14:paraId="0000002F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C110</w:t>
            </w:r>
          </w:p>
          <w:p w:rsidR="00000000" w:rsidDel="00000000" w:rsidP="00000000" w:rsidRDefault="00000000" w:rsidRPr="00000000" w14:paraId="00000030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DOÇ. DR. SERKAN PEKÇETİN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before="1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7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11.40-12.30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before="1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PSİKİYATRİDE ERGOTERAPİ YAKLAŞIMLARI</w:t>
            </w:r>
          </w:p>
          <w:p w:rsidR="00000000" w:rsidDel="00000000" w:rsidP="00000000" w:rsidRDefault="00000000" w:rsidRPr="00000000" w14:paraId="00000034">
            <w:pPr>
              <w:spacing w:before="1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C109</w:t>
              <w:br w:type="textWrapping"/>
              <w:t xml:space="preserve">ÖĞR. GÖR. BAŞAK ÇAĞLA ARSLAN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GERİATRİDE ERGOTERAPİ YAKLAŞIMLARI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C105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DOÇ. DR. BERKAN TORPİL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38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 REHABİLİTASYONU </w:t>
            </w:r>
          </w:p>
          <w:p w:rsidR="00000000" w:rsidDel="00000000" w:rsidP="00000000" w:rsidRDefault="00000000" w:rsidRPr="00000000" w14:paraId="00000039">
            <w:pPr>
              <w:ind w:left="269" w:right="26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C107</w:t>
              <w:br w:type="textWrapping"/>
              <w:t xml:space="preserve">PROF. DR. A. AYŞE KARADUMAN, ARŞ. GÖR. DUYGU MİNE ALATAŞ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NÖROGELİŞİMSEL REHABİLİTASYON </w:t>
            </w:r>
          </w:p>
          <w:p w:rsidR="00000000" w:rsidDel="00000000" w:rsidP="00000000" w:rsidRDefault="00000000" w:rsidRPr="00000000" w14:paraId="0000003B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C110</w:t>
            </w:r>
          </w:p>
          <w:p w:rsidR="00000000" w:rsidDel="00000000" w:rsidP="00000000" w:rsidRDefault="00000000" w:rsidRPr="00000000" w14:paraId="0000003C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DOÇ. DR. SERKAN PEKÇETİN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before="1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7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12.40-13.30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restart"/>
            <w:shd w:fill="0090d2" w:val="clear"/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13.40-14.30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ONKOLOJİ VE PAL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YATİF BAKIMDA ERGOTERAPİ YAKLAŞIMLARI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C117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DR. ZEYNEP KOLİT</w:t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GÖRME  REHABİLİTASYONUNDA ERGOTERAPİ YAKLAŞIMLARI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ÇEVRİMİÇİ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ÖĞR. ÜYESİ MUSTAFA CEMALİ</w:t>
            </w:r>
          </w:p>
        </w:tc>
        <w:tc>
          <w:tcPr>
            <w:vMerge w:val="restart"/>
            <w:shd w:fill="bdd7ee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ERGOTERAPİDE 3 BOYUTLU MODELLEME, TASARIM VE BASIM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PC LAB</w:t>
              <w:br w:type="textWrapping"/>
              <w:t xml:space="preserve">ÖĞR. GÖR. DR. MUSTAFA GÖKTAŞ</w:t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5def3" w:val="clear"/>
            <w:vAlign w:val="center"/>
          </w:tcPr>
          <w:p w:rsidR="00000000" w:rsidDel="00000000" w:rsidP="00000000" w:rsidRDefault="00000000" w:rsidRPr="00000000" w14:paraId="0000004E">
            <w:pPr>
              <w:spacing w:line="20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continue"/>
            <w:shd w:fill="0090d2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dd7ee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5def3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restart"/>
            <w:shd w:fill="0090d2" w:val="clear"/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14.40-15.30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ONKOLOJİ VE PALYATİF BAKIMDA ERGOTERAPİ YAKLAŞIMLARI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C117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DR. ZEYNEP KOLİT</w:t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GÖRME  REHABİLİTASYONUNDA ERGOTERAPİ YAKLAŞIMLARI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ÇEVRİMİÇİ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ÖĞR. ÜYESİ MUSTAFA CEMAL</w:t>
            </w:r>
          </w:p>
        </w:tc>
        <w:tc>
          <w:tcPr>
            <w:vMerge w:val="restart"/>
            <w:shd w:fill="bdd7ee" w:val="clear"/>
            <w:vAlign w:val="center"/>
          </w:tcPr>
          <w:p w:rsidR="00000000" w:rsidDel="00000000" w:rsidP="00000000" w:rsidRDefault="00000000" w:rsidRPr="00000000" w14:paraId="0000005C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ERGOTERAPİDE 3 BOYUTLU MODELLEME, TASARIM VE BASIM</w:t>
            </w:r>
          </w:p>
          <w:p w:rsidR="00000000" w:rsidDel="00000000" w:rsidP="00000000" w:rsidRDefault="00000000" w:rsidRPr="00000000" w14:paraId="0000005D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PC LAB</w:t>
              <w:br w:type="textWrapping"/>
              <w:t xml:space="preserve">ÖĞR. GÖR. DR. MUSTAFA GÖKTAŞ</w:t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1701"/>
              </w:tabs>
              <w:spacing w:line="20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5def3" w:val="clear"/>
            <w:vAlign w:val="center"/>
          </w:tcPr>
          <w:p w:rsidR="00000000" w:rsidDel="00000000" w:rsidP="00000000" w:rsidRDefault="00000000" w:rsidRPr="00000000" w14:paraId="0000005F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continue"/>
            <w:shd w:fill="0090d2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dd7ee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5def3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15.40-16.30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ONKOLOJİ VE PALYATİF BAKIMDA ERGOTERAPİ YAKLAŞIMLARI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C117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DR. ZEYNEP KOLİT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GÖRME  REHABİLİTASYONUNDA ERGOTERAPİ YAKLAŞIMLARI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ÇEVRİMİÇİ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ÖĞR. ÜYESİ MUSTAFA CEMAL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ERGOTERAPİDE 3 BOYUTLU MODELLEME, TASARIM VE BASIM</w:t>
            </w:r>
          </w:p>
          <w:p w:rsidR="00000000" w:rsidDel="00000000" w:rsidP="00000000" w:rsidRDefault="00000000" w:rsidRPr="00000000" w14:paraId="0000006F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PC LAB</w:t>
              <w:br w:type="textWrapping"/>
              <w:t xml:space="preserve">ÖĞR. GÖR. DR. MUSTAFA GÖKTAŞ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70">
            <w:pPr>
              <w:spacing w:before="16" w:lineRule="auto"/>
              <w:ind w:left="253" w:right="237" w:firstLine="1.000000000000014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2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16.40-17.30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ONKOLOJİ VE PALYATİF BAKIMDA ERGOTERAPİ YAKLAŞIMLARI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C117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DR. ZEYNEP KOLİT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GÖRME  REHABİLİTASYONUNDA ERGOTERAPİ YAKLAŞIMLARI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ÇEVRİMİÇİ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ÖĞR. ÜYESİ MUSTAFA CEMAL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71" w:right="26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7B">
            <w:pPr>
              <w:spacing w:before="16" w:lineRule="auto"/>
              <w:ind w:left="378" w:right="36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BEL BOYUN OKULU</w:t>
              <w:br w:type="textWrapping"/>
              <w:t xml:space="preserve">ÇEVRİMİÇİ</w:t>
              <w:br w:type="textWrapping"/>
              <w:t xml:space="preserve">UZM. DR. GÜLSEREN KAYALAR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4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fdfdf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17:40-18:30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693"/>
              </w:tabs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6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81">
            <w:pPr>
              <w:spacing w:before="16" w:lineRule="auto"/>
              <w:ind w:left="378" w:right="36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BEL BOYUN OKULU</w:t>
              <w:br w:type="textWrapping"/>
              <w:t xml:space="preserve">ÇEVRİMİÇİ</w:t>
              <w:br w:type="textWrapping"/>
              <w:t xml:space="preserve">UZM. DR. GÜLSEREN KAYALAR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4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fdfdf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18:40-19:30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693"/>
              </w:tabs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71" w:right="261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78" w:right="363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sectPr>
      <w:pgSz w:h="23820" w:w="168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4601F"/>
    <w:pPr>
      <w:widowControl w:val="0"/>
    </w:pPr>
    <w:rPr>
      <w:rFonts w:ascii="Times New Roman" w:cs="Times New Roman" w:eastAsia="Times New Roman" w:hAnsi="Times New Roman"/>
      <w:kern w:val="0"/>
      <w:sz w:val="22"/>
      <w:szCs w:val="22"/>
      <w:lang w:bidi="tr-TR"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5" w:customStyle="1">
    <w:name w:val="5"/>
    <w:basedOn w:val="NormalTablo"/>
    <w:rsid w:val="0094601F"/>
    <w:pPr>
      <w:widowControl w:val="0"/>
    </w:pPr>
    <w:rPr>
      <w:rFonts w:ascii="Times New Roman" w:cs="Times New Roman" w:eastAsia="Times New Roman" w:hAnsi="Times New Roman"/>
      <w:kern w:val="0"/>
      <w:sz w:val="22"/>
      <w:szCs w:val="22"/>
      <w:lang w:eastAsia="tr-TR"/>
    </w:rPr>
    <w:tblPr>
      <w:tblStyleRowBandSize w:val="1"/>
      <w:tblStyleColBandSize w:val="1"/>
      <w:tblInd w:w="0.0" w:type="nil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v+7FKSuZP3VylP5P1hGHp4egA==">CgMxLjA4AHIhMTdfZ1VadG9wdUp6XzVOdmxOUnR6TThoQy1aWnd4N2tQ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2024-07-30T10:36:00Z</dcterms:created>
  <dc:creator>Başak Çağla ARSLAN</dc:creator>
</cp:coreProperties>
</file>