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3BB83" w14:textId="77777777" w:rsidR="00792061" w:rsidRDefault="00467FD3">
      <w:pPr>
        <w:pStyle w:val="Balk1"/>
        <w:spacing w:before="72"/>
        <w:ind w:left="2360"/>
      </w:pPr>
      <w:r>
        <w:rPr>
          <w:spacing w:val="-4"/>
        </w:rPr>
        <w:t>T.C.</w:t>
      </w:r>
    </w:p>
    <w:p w14:paraId="2BBD7D8A" w14:textId="77777777" w:rsidR="00792061" w:rsidRDefault="00467FD3">
      <w:pPr>
        <w:spacing w:before="5" w:line="237" w:lineRule="auto"/>
        <w:ind w:left="2355" w:right="2361"/>
        <w:jc w:val="center"/>
        <w:rPr>
          <w:b/>
          <w:sz w:val="24"/>
        </w:rPr>
      </w:pPr>
      <w:r>
        <w:rPr>
          <w:b/>
          <w:sz w:val="24"/>
        </w:rPr>
        <w:t>LOKMAN</w:t>
      </w:r>
      <w:r>
        <w:rPr>
          <w:b/>
          <w:spacing w:val="-15"/>
          <w:sz w:val="24"/>
        </w:rPr>
        <w:t xml:space="preserve"> </w:t>
      </w:r>
      <w:r>
        <w:rPr>
          <w:b/>
          <w:sz w:val="24"/>
        </w:rPr>
        <w:t>HEKİM</w:t>
      </w:r>
      <w:r>
        <w:rPr>
          <w:b/>
          <w:spacing w:val="-15"/>
          <w:sz w:val="24"/>
        </w:rPr>
        <w:t xml:space="preserve"> </w:t>
      </w:r>
      <w:r>
        <w:rPr>
          <w:b/>
          <w:sz w:val="24"/>
        </w:rPr>
        <w:t>ÜNİVERSİTESİ YATAY GEÇİŞ YÖNERGESİ</w:t>
      </w:r>
    </w:p>
    <w:p w14:paraId="1F85CECF" w14:textId="3A50CBDE" w:rsidR="00792061" w:rsidRDefault="00467FD3">
      <w:pPr>
        <w:spacing w:before="7"/>
        <w:ind w:left="1" w:right="1"/>
        <w:jc w:val="center"/>
        <w:rPr>
          <w:b/>
          <w:sz w:val="20"/>
        </w:rPr>
      </w:pPr>
      <w:r>
        <w:rPr>
          <w:b/>
          <w:sz w:val="20"/>
        </w:rPr>
        <w:t>(Lokman</w:t>
      </w:r>
      <w:r>
        <w:rPr>
          <w:b/>
          <w:spacing w:val="-15"/>
          <w:sz w:val="20"/>
        </w:rPr>
        <w:t xml:space="preserve"> </w:t>
      </w:r>
      <w:r>
        <w:rPr>
          <w:b/>
          <w:sz w:val="20"/>
        </w:rPr>
        <w:t>Hekim</w:t>
      </w:r>
      <w:r>
        <w:rPr>
          <w:b/>
          <w:spacing w:val="-7"/>
          <w:sz w:val="20"/>
        </w:rPr>
        <w:t xml:space="preserve"> </w:t>
      </w:r>
      <w:r>
        <w:rPr>
          <w:b/>
          <w:sz w:val="20"/>
        </w:rPr>
        <w:t>Üniversitesi</w:t>
      </w:r>
      <w:r w:rsidR="004B0C30">
        <w:rPr>
          <w:b/>
          <w:spacing w:val="-4"/>
          <w:sz w:val="20"/>
        </w:rPr>
        <w:t>nin</w:t>
      </w:r>
      <w:r>
        <w:rPr>
          <w:b/>
          <w:spacing w:val="-7"/>
          <w:sz w:val="20"/>
        </w:rPr>
        <w:t xml:space="preserve"> </w:t>
      </w:r>
      <w:r>
        <w:rPr>
          <w:b/>
          <w:sz w:val="20"/>
        </w:rPr>
        <w:t>19</w:t>
      </w:r>
      <w:r>
        <w:rPr>
          <w:b/>
          <w:spacing w:val="-13"/>
          <w:sz w:val="20"/>
        </w:rPr>
        <w:t xml:space="preserve"> </w:t>
      </w:r>
      <w:r>
        <w:rPr>
          <w:b/>
          <w:sz w:val="20"/>
        </w:rPr>
        <w:t>Mart</w:t>
      </w:r>
      <w:r>
        <w:rPr>
          <w:b/>
          <w:spacing w:val="-9"/>
          <w:sz w:val="20"/>
        </w:rPr>
        <w:t xml:space="preserve"> </w:t>
      </w:r>
      <w:r>
        <w:rPr>
          <w:b/>
          <w:sz w:val="20"/>
        </w:rPr>
        <w:t>2019</w:t>
      </w:r>
      <w:r w:rsidR="006931CE">
        <w:rPr>
          <w:b/>
          <w:sz w:val="20"/>
        </w:rPr>
        <w:t xml:space="preserve"> </w:t>
      </w:r>
      <w:r w:rsidR="004B0C30">
        <w:rPr>
          <w:b/>
          <w:sz w:val="20"/>
        </w:rPr>
        <w:t xml:space="preserve">tarihli Senato </w:t>
      </w:r>
      <w:bookmarkStart w:id="0" w:name="_GoBack"/>
      <w:bookmarkEnd w:id="0"/>
      <w:r w:rsidR="004B0C30">
        <w:rPr>
          <w:b/>
          <w:sz w:val="20"/>
        </w:rPr>
        <w:t xml:space="preserve">toplantısında kabul edilerek, </w:t>
      </w:r>
      <w:r w:rsidR="006931CE">
        <w:rPr>
          <w:b/>
          <w:sz w:val="20"/>
        </w:rPr>
        <w:t>10 Ocak 2024</w:t>
      </w:r>
      <w:r>
        <w:rPr>
          <w:b/>
          <w:spacing w:val="-10"/>
          <w:sz w:val="20"/>
        </w:rPr>
        <w:t xml:space="preserve"> </w:t>
      </w:r>
      <w:r>
        <w:rPr>
          <w:b/>
          <w:sz w:val="20"/>
        </w:rPr>
        <w:t>tarihli</w:t>
      </w:r>
      <w:r>
        <w:rPr>
          <w:b/>
          <w:spacing w:val="-9"/>
          <w:sz w:val="20"/>
        </w:rPr>
        <w:t xml:space="preserve"> </w:t>
      </w:r>
      <w:r w:rsidR="004B0C30">
        <w:rPr>
          <w:b/>
          <w:sz w:val="20"/>
        </w:rPr>
        <w:t>Senato</w:t>
      </w:r>
      <w:r w:rsidR="004B0C30">
        <w:rPr>
          <w:b/>
          <w:sz w:val="20"/>
        </w:rPr>
        <w:t xml:space="preserve"> </w:t>
      </w:r>
      <w:r>
        <w:rPr>
          <w:b/>
          <w:sz w:val="20"/>
        </w:rPr>
        <w:t>toplant</w:t>
      </w:r>
      <w:r w:rsidR="004B0C30">
        <w:rPr>
          <w:b/>
          <w:sz w:val="20"/>
        </w:rPr>
        <w:t xml:space="preserve">ısında revize </w:t>
      </w:r>
      <w:r>
        <w:rPr>
          <w:b/>
          <w:spacing w:val="-2"/>
          <w:sz w:val="20"/>
        </w:rPr>
        <w:t>edilmiştir.)</w:t>
      </w:r>
    </w:p>
    <w:p w14:paraId="6B5B8D19" w14:textId="0ACEB884" w:rsidR="00792061" w:rsidRDefault="00792061">
      <w:pPr>
        <w:pStyle w:val="GvdeMetni"/>
        <w:ind w:left="0"/>
        <w:jc w:val="left"/>
        <w:rPr>
          <w:b/>
          <w:sz w:val="20"/>
        </w:rPr>
      </w:pPr>
    </w:p>
    <w:p w14:paraId="3240F73D" w14:textId="77777777" w:rsidR="00792061" w:rsidRDefault="00792061">
      <w:pPr>
        <w:pStyle w:val="GvdeMetni"/>
        <w:spacing w:before="132"/>
        <w:ind w:left="0"/>
        <w:jc w:val="left"/>
        <w:rPr>
          <w:b/>
          <w:sz w:val="20"/>
        </w:rPr>
      </w:pPr>
    </w:p>
    <w:p w14:paraId="01599C15" w14:textId="77777777" w:rsidR="00792061" w:rsidRDefault="00467FD3">
      <w:pPr>
        <w:pStyle w:val="Balk1"/>
      </w:pPr>
      <w:r>
        <w:t>BİRİNCİ</w:t>
      </w:r>
      <w:r>
        <w:rPr>
          <w:spacing w:val="-8"/>
        </w:rPr>
        <w:t xml:space="preserve"> </w:t>
      </w:r>
      <w:r>
        <w:rPr>
          <w:spacing w:val="-4"/>
        </w:rPr>
        <w:t>BÖLÜM</w:t>
      </w:r>
    </w:p>
    <w:p w14:paraId="65C57897" w14:textId="77777777" w:rsidR="00792061" w:rsidRDefault="00467FD3">
      <w:pPr>
        <w:pStyle w:val="Balk2"/>
        <w:spacing w:before="41"/>
        <w:ind w:left="2365" w:right="2361"/>
        <w:jc w:val="center"/>
      </w:pPr>
      <w:r>
        <w:t>Amaç,</w:t>
      </w:r>
      <w:r>
        <w:rPr>
          <w:spacing w:val="-1"/>
        </w:rPr>
        <w:t xml:space="preserve"> </w:t>
      </w:r>
      <w:r>
        <w:t>Kapsam,</w:t>
      </w:r>
      <w:r>
        <w:rPr>
          <w:spacing w:val="-1"/>
        </w:rPr>
        <w:t xml:space="preserve"> </w:t>
      </w:r>
      <w:r>
        <w:t>Dayanak</w:t>
      </w:r>
      <w:r>
        <w:rPr>
          <w:spacing w:val="-1"/>
        </w:rPr>
        <w:t xml:space="preserve"> </w:t>
      </w:r>
      <w:r>
        <w:t>ve</w:t>
      </w:r>
      <w:r>
        <w:rPr>
          <w:spacing w:val="-3"/>
        </w:rPr>
        <w:t xml:space="preserve"> </w:t>
      </w:r>
      <w:r>
        <w:rPr>
          <w:spacing w:val="-2"/>
        </w:rPr>
        <w:t>Tanımlar</w:t>
      </w:r>
    </w:p>
    <w:p w14:paraId="63B02414" w14:textId="77777777" w:rsidR="00792061" w:rsidRDefault="00792061">
      <w:pPr>
        <w:pStyle w:val="GvdeMetni"/>
        <w:spacing w:before="86"/>
        <w:ind w:left="0"/>
        <w:jc w:val="left"/>
        <w:rPr>
          <w:b/>
        </w:rPr>
      </w:pPr>
    </w:p>
    <w:p w14:paraId="7764F5CB" w14:textId="77777777" w:rsidR="00792061" w:rsidRDefault="00467FD3">
      <w:pPr>
        <w:ind w:left="116"/>
        <w:jc w:val="both"/>
        <w:rPr>
          <w:b/>
          <w:sz w:val="24"/>
        </w:rPr>
      </w:pPr>
      <w:r>
        <w:rPr>
          <w:b/>
          <w:sz w:val="24"/>
        </w:rPr>
        <w:t>Amaç</w:t>
      </w:r>
      <w:r>
        <w:rPr>
          <w:b/>
          <w:spacing w:val="1"/>
          <w:sz w:val="24"/>
        </w:rPr>
        <w:t xml:space="preserve"> </w:t>
      </w:r>
      <w:r>
        <w:rPr>
          <w:b/>
          <w:sz w:val="24"/>
        </w:rPr>
        <w:t>ve</w:t>
      </w:r>
      <w:r>
        <w:rPr>
          <w:b/>
          <w:spacing w:val="1"/>
          <w:sz w:val="24"/>
        </w:rPr>
        <w:t xml:space="preserve"> </w:t>
      </w:r>
      <w:r>
        <w:rPr>
          <w:b/>
          <w:spacing w:val="-2"/>
          <w:sz w:val="24"/>
        </w:rPr>
        <w:t>Kapsam</w:t>
      </w:r>
    </w:p>
    <w:p w14:paraId="7736677A" w14:textId="40BC4F12" w:rsidR="00792061" w:rsidRDefault="00467FD3">
      <w:pPr>
        <w:pStyle w:val="GvdeMetni"/>
        <w:spacing w:before="41" w:line="276" w:lineRule="auto"/>
        <w:ind w:left="116" w:right="110"/>
      </w:pPr>
      <w:r>
        <w:rPr>
          <w:b/>
        </w:rPr>
        <w:t>MADDE</w:t>
      </w:r>
      <w:r>
        <w:rPr>
          <w:b/>
          <w:spacing w:val="-4"/>
        </w:rPr>
        <w:t xml:space="preserve"> </w:t>
      </w:r>
      <w:r>
        <w:rPr>
          <w:b/>
        </w:rPr>
        <w:t>1</w:t>
      </w:r>
      <w:r>
        <w:rPr>
          <w:b/>
          <w:spacing w:val="-2"/>
        </w:rPr>
        <w:t xml:space="preserve"> </w:t>
      </w:r>
      <w:r>
        <w:rPr>
          <w:b/>
        </w:rPr>
        <w:t>–</w:t>
      </w:r>
      <w:r>
        <w:rPr>
          <w:b/>
          <w:spacing w:val="-2"/>
        </w:rPr>
        <w:t xml:space="preserve"> </w:t>
      </w:r>
      <w:r>
        <w:t>(1)</w:t>
      </w:r>
      <w:r>
        <w:rPr>
          <w:spacing w:val="-5"/>
        </w:rPr>
        <w:t xml:space="preserve"> </w:t>
      </w:r>
      <w:r>
        <w:t>Bu</w:t>
      </w:r>
      <w:r>
        <w:rPr>
          <w:spacing w:val="-2"/>
        </w:rPr>
        <w:t xml:space="preserve"> </w:t>
      </w:r>
      <w:r>
        <w:t>Yönergenin</w:t>
      </w:r>
      <w:r>
        <w:rPr>
          <w:spacing w:val="-2"/>
        </w:rPr>
        <w:t xml:space="preserve"> </w:t>
      </w:r>
      <w:r>
        <w:t>amacı, Lokman</w:t>
      </w:r>
      <w:r>
        <w:rPr>
          <w:spacing w:val="-7"/>
        </w:rPr>
        <w:t xml:space="preserve"> </w:t>
      </w:r>
      <w:r>
        <w:t>Hekim</w:t>
      </w:r>
      <w:r>
        <w:rPr>
          <w:spacing w:val="-2"/>
        </w:rPr>
        <w:t xml:space="preserve"> </w:t>
      </w:r>
      <w:r>
        <w:t>Üniversitesi</w:t>
      </w:r>
      <w:r>
        <w:rPr>
          <w:spacing w:val="-2"/>
        </w:rPr>
        <w:t xml:space="preserve"> </w:t>
      </w:r>
      <w:r>
        <w:t>ön</w:t>
      </w:r>
      <w:r w:rsidR="00CE6837">
        <w:t xml:space="preserve"> </w:t>
      </w:r>
      <w:r>
        <w:t>lisans</w:t>
      </w:r>
      <w:r>
        <w:rPr>
          <w:spacing w:val="-4"/>
        </w:rPr>
        <w:t xml:space="preserve"> </w:t>
      </w:r>
      <w:r>
        <w:t>ve</w:t>
      </w:r>
      <w:r>
        <w:rPr>
          <w:spacing w:val="-3"/>
        </w:rPr>
        <w:t xml:space="preserve"> </w:t>
      </w:r>
      <w:r>
        <w:t>lisans</w:t>
      </w:r>
      <w:r>
        <w:rPr>
          <w:spacing w:val="-4"/>
        </w:rPr>
        <w:t xml:space="preserve"> </w:t>
      </w:r>
      <w:r>
        <w:t>düzeyi öğrencilerinin farklı diploma programlarına ve diğer yükseköğretim kurumlarındaki öğrencilerin Lokman Hekim Üniversitesi eşdeğer diploma programlarına yatay geçişleri ile ilgili usul ve esaslarını düzenlemektir.</w:t>
      </w:r>
    </w:p>
    <w:p w14:paraId="7D2CA189" w14:textId="77777777" w:rsidR="00792061" w:rsidRDefault="00792061">
      <w:pPr>
        <w:pStyle w:val="GvdeMetni"/>
        <w:spacing w:before="39"/>
        <w:ind w:left="0"/>
        <w:jc w:val="left"/>
      </w:pPr>
    </w:p>
    <w:p w14:paraId="343E0C77" w14:textId="77777777" w:rsidR="00792061" w:rsidRDefault="00467FD3">
      <w:pPr>
        <w:pStyle w:val="Balk2"/>
        <w:jc w:val="left"/>
      </w:pPr>
      <w:r>
        <w:rPr>
          <w:spacing w:val="-2"/>
        </w:rPr>
        <w:t>Dayanak</w:t>
      </w:r>
    </w:p>
    <w:p w14:paraId="4B710945" w14:textId="4F4E34CA" w:rsidR="00792061" w:rsidRDefault="00467FD3">
      <w:pPr>
        <w:pStyle w:val="GvdeMetni"/>
        <w:spacing w:before="41" w:line="276" w:lineRule="auto"/>
        <w:ind w:right="114"/>
      </w:pPr>
      <w:r>
        <w:rPr>
          <w:b/>
        </w:rPr>
        <w:t xml:space="preserve">MADDE 2 – </w:t>
      </w:r>
      <w:r>
        <w:t xml:space="preserve">(1) Bu Yönerge, 2547 sayılı Yükseköğretim Kanununun 7 </w:t>
      </w:r>
      <w:proofErr w:type="spellStart"/>
      <w:r>
        <w:t>nci</w:t>
      </w:r>
      <w:proofErr w:type="spellEnd"/>
      <w:r>
        <w:t xml:space="preserve"> maddesinin birinci fıkrasının (e) bendi, 24/04/2010 tarih ve 27561 sayılı Resmi Gazetede yayımlanan Yükseköğretim Kurumlarında </w:t>
      </w:r>
      <w:r>
        <w:t>Ö</w:t>
      </w:r>
      <w:r>
        <w:t>n</w:t>
      </w:r>
      <w:r w:rsidR="00CE6837">
        <w:t xml:space="preserve"> L</w:t>
      </w:r>
      <w:r>
        <w:t xml:space="preserve">isans ve </w:t>
      </w:r>
      <w:r>
        <w:t>L</w:t>
      </w:r>
      <w:r>
        <w:t xml:space="preserve">isans Düzeyindeki Programlar Arasında </w:t>
      </w:r>
      <w:r>
        <w:t xml:space="preserve">Geçiş, Çift Anadal, Yan Dal ile Kurumlar Arası Kredi Transferi Yapılması Esaslarına İlişkin Yönetmelik ve 8/12/2018 tarih ve 30613 sayılı Resmi </w:t>
      </w:r>
      <w:proofErr w:type="spellStart"/>
      <w:r>
        <w:t>Gazete’de</w:t>
      </w:r>
      <w:proofErr w:type="spellEnd"/>
      <w:r>
        <w:t xml:space="preserve"> yayımlanan Lokman Hekim Üniversitesi </w:t>
      </w:r>
      <w:r w:rsidR="00CE6837">
        <w:t>Ön Lisans</w:t>
      </w:r>
      <w:r>
        <w:t xml:space="preserve"> ve Lisans Eğitim ve Öğretim Yönetmeliğine ve Lokman Heki</w:t>
      </w:r>
      <w:r>
        <w:t>m Üniversitesi Tıp Fakültesi Eğitim Öğretim Yönetmeliğine dayanılarak hazırlanmıştır.</w:t>
      </w:r>
    </w:p>
    <w:p w14:paraId="4A7D8650" w14:textId="77777777" w:rsidR="00792061" w:rsidRDefault="00792061">
      <w:pPr>
        <w:pStyle w:val="GvdeMetni"/>
        <w:spacing w:before="41"/>
        <w:ind w:left="0"/>
        <w:jc w:val="left"/>
      </w:pPr>
    </w:p>
    <w:p w14:paraId="4C969AA1" w14:textId="77777777" w:rsidR="00792061" w:rsidRDefault="00467FD3">
      <w:pPr>
        <w:pStyle w:val="Balk2"/>
        <w:jc w:val="left"/>
      </w:pPr>
      <w:r>
        <w:rPr>
          <w:spacing w:val="-2"/>
        </w:rPr>
        <w:t>Tanımlar</w:t>
      </w:r>
    </w:p>
    <w:p w14:paraId="48B6FE16" w14:textId="77777777" w:rsidR="00792061" w:rsidRDefault="00467FD3">
      <w:pPr>
        <w:spacing w:before="41"/>
        <w:ind w:left="116"/>
        <w:rPr>
          <w:sz w:val="24"/>
        </w:rPr>
      </w:pPr>
      <w:r>
        <w:rPr>
          <w:b/>
          <w:sz w:val="24"/>
        </w:rPr>
        <w:t>MADDE</w:t>
      </w:r>
      <w:r>
        <w:rPr>
          <w:b/>
          <w:spacing w:val="-1"/>
          <w:sz w:val="24"/>
        </w:rPr>
        <w:t xml:space="preserve"> </w:t>
      </w:r>
      <w:r>
        <w:rPr>
          <w:b/>
          <w:sz w:val="24"/>
        </w:rPr>
        <w:t>3</w:t>
      </w:r>
      <w:r>
        <w:rPr>
          <w:b/>
          <w:spacing w:val="1"/>
          <w:sz w:val="24"/>
        </w:rPr>
        <w:t xml:space="preserve"> </w:t>
      </w:r>
      <w:r>
        <w:rPr>
          <w:b/>
          <w:sz w:val="24"/>
        </w:rPr>
        <w:t xml:space="preserve">– </w:t>
      </w:r>
      <w:r>
        <w:rPr>
          <w:sz w:val="24"/>
        </w:rPr>
        <w:t>(1)</w:t>
      </w:r>
      <w:r>
        <w:rPr>
          <w:spacing w:val="-1"/>
          <w:sz w:val="24"/>
        </w:rPr>
        <w:t xml:space="preserve"> </w:t>
      </w:r>
      <w:r>
        <w:rPr>
          <w:sz w:val="24"/>
        </w:rPr>
        <w:t xml:space="preserve">Yönergede </w:t>
      </w:r>
      <w:r>
        <w:rPr>
          <w:spacing w:val="-2"/>
          <w:sz w:val="24"/>
        </w:rPr>
        <w:t>geçen;</w:t>
      </w:r>
    </w:p>
    <w:p w14:paraId="2F3E658A" w14:textId="77777777" w:rsidR="00792061" w:rsidRDefault="00467FD3">
      <w:pPr>
        <w:pStyle w:val="ListeParagraf"/>
        <w:numPr>
          <w:ilvl w:val="0"/>
          <w:numId w:val="8"/>
        </w:numPr>
        <w:tabs>
          <w:tab w:val="left" w:pos="365"/>
        </w:tabs>
        <w:spacing w:before="46"/>
        <w:ind w:hanging="249"/>
        <w:rPr>
          <w:sz w:val="24"/>
        </w:rPr>
      </w:pPr>
      <w:r>
        <w:rPr>
          <w:sz w:val="24"/>
        </w:rPr>
        <w:t>Üniversite:</w:t>
      </w:r>
      <w:r>
        <w:rPr>
          <w:spacing w:val="-2"/>
          <w:sz w:val="24"/>
        </w:rPr>
        <w:t xml:space="preserve"> </w:t>
      </w:r>
      <w:r>
        <w:rPr>
          <w:sz w:val="24"/>
        </w:rPr>
        <w:t>Lokman</w:t>
      </w:r>
      <w:r>
        <w:rPr>
          <w:spacing w:val="-2"/>
          <w:sz w:val="24"/>
        </w:rPr>
        <w:t xml:space="preserve"> </w:t>
      </w:r>
      <w:r>
        <w:rPr>
          <w:sz w:val="24"/>
        </w:rPr>
        <w:t>Hekim</w:t>
      </w:r>
      <w:r>
        <w:rPr>
          <w:spacing w:val="-1"/>
          <w:sz w:val="24"/>
        </w:rPr>
        <w:t xml:space="preserve"> </w:t>
      </w:r>
      <w:r>
        <w:rPr>
          <w:spacing w:val="-2"/>
          <w:sz w:val="24"/>
        </w:rPr>
        <w:t>Üniversitesini,</w:t>
      </w:r>
    </w:p>
    <w:p w14:paraId="07CA26EB" w14:textId="2CBA182A" w:rsidR="00792061" w:rsidRDefault="00467FD3">
      <w:pPr>
        <w:pStyle w:val="ListeParagraf"/>
        <w:numPr>
          <w:ilvl w:val="0"/>
          <w:numId w:val="8"/>
        </w:numPr>
        <w:tabs>
          <w:tab w:val="left" w:pos="393"/>
        </w:tabs>
        <w:spacing w:before="40" w:line="276" w:lineRule="auto"/>
        <w:ind w:left="116" w:right="115" w:firstLine="0"/>
        <w:rPr>
          <w:sz w:val="24"/>
        </w:rPr>
      </w:pPr>
      <w:r>
        <w:rPr>
          <w:sz w:val="24"/>
        </w:rPr>
        <w:t>Diploma programı: Fakülte, meslek yüksek okulu veya bölümlerin belirlenen yeterlilikleri</w:t>
      </w:r>
      <w:r>
        <w:rPr>
          <w:sz w:val="24"/>
        </w:rPr>
        <w:t xml:space="preserve"> sağlayan öğrencilere</w:t>
      </w:r>
      <w:r>
        <w:rPr>
          <w:spacing w:val="-1"/>
          <w:sz w:val="24"/>
        </w:rPr>
        <w:t xml:space="preserve"> </w:t>
      </w:r>
      <w:r w:rsidR="00CE6837">
        <w:rPr>
          <w:sz w:val="24"/>
        </w:rPr>
        <w:t>Ön Lisans</w:t>
      </w:r>
      <w:r>
        <w:rPr>
          <w:spacing w:val="-2"/>
          <w:sz w:val="24"/>
        </w:rPr>
        <w:t xml:space="preserve"> </w:t>
      </w:r>
      <w:r>
        <w:rPr>
          <w:sz w:val="24"/>
        </w:rPr>
        <w:t>veya</w:t>
      </w:r>
      <w:r>
        <w:rPr>
          <w:spacing w:val="-1"/>
          <w:sz w:val="24"/>
        </w:rPr>
        <w:t xml:space="preserve"> </w:t>
      </w:r>
      <w:r>
        <w:rPr>
          <w:sz w:val="24"/>
        </w:rPr>
        <w:t>lisans</w:t>
      </w:r>
      <w:r>
        <w:rPr>
          <w:spacing w:val="-2"/>
          <w:sz w:val="24"/>
        </w:rPr>
        <w:t xml:space="preserve"> </w:t>
      </w:r>
      <w:r>
        <w:rPr>
          <w:sz w:val="24"/>
        </w:rPr>
        <w:t>diploması düzenleyen yükseköğretim programlarını,</w:t>
      </w:r>
    </w:p>
    <w:p w14:paraId="7143B94B" w14:textId="32213C36" w:rsidR="00792061" w:rsidRDefault="00467FD3">
      <w:pPr>
        <w:pStyle w:val="ListeParagraf"/>
        <w:numPr>
          <w:ilvl w:val="0"/>
          <w:numId w:val="8"/>
        </w:numPr>
        <w:tabs>
          <w:tab w:val="left" w:pos="365"/>
        </w:tabs>
        <w:spacing w:line="275" w:lineRule="exact"/>
        <w:ind w:hanging="249"/>
        <w:rPr>
          <w:sz w:val="24"/>
        </w:rPr>
      </w:pPr>
      <w:r>
        <w:rPr>
          <w:sz w:val="24"/>
        </w:rPr>
        <w:t>Düzey:</w:t>
      </w:r>
      <w:r>
        <w:rPr>
          <w:spacing w:val="-4"/>
          <w:sz w:val="24"/>
        </w:rPr>
        <w:t xml:space="preserve"> </w:t>
      </w:r>
      <w:r w:rsidR="00CE6837">
        <w:rPr>
          <w:sz w:val="24"/>
        </w:rPr>
        <w:t>Ön Lisans</w:t>
      </w:r>
      <w:r>
        <w:rPr>
          <w:spacing w:val="-3"/>
          <w:sz w:val="24"/>
        </w:rPr>
        <w:t xml:space="preserve"> </w:t>
      </w:r>
      <w:r>
        <w:rPr>
          <w:sz w:val="24"/>
        </w:rPr>
        <w:t>veya</w:t>
      </w:r>
      <w:r>
        <w:rPr>
          <w:spacing w:val="-3"/>
          <w:sz w:val="24"/>
        </w:rPr>
        <w:t xml:space="preserve"> </w:t>
      </w:r>
      <w:r>
        <w:rPr>
          <w:sz w:val="24"/>
        </w:rPr>
        <w:t>Lisans</w:t>
      </w:r>
      <w:r>
        <w:rPr>
          <w:spacing w:val="-3"/>
          <w:sz w:val="24"/>
        </w:rPr>
        <w:t xml:space="preserve"> </w:t>
      </w:r>
      <w:r>
        <w:rPr>
          <w:sz w:val="24"/>
        </w:rPr>
        <w:t>diploma</w:t>
      </w:r>
      <w:r>
        <w:rPr>
          <w:spacing w:val="-2"/>
          <w:sz w:val="24"/>
        </w:rPr>
        <w:t xml:space="preserve"> </w:t>
      </w:r>
      <w:r>
        <w:rPr>
          <w:sz w:val="24"/>
        </w:rPr>
        <w:t>programlarından</w:t>
      </w:r>
      <w:r>
        <w:rPr>
          <w:spacing w:val="-2"/>
          <w:sz w:val="24"/>
        </w:rPr>
        <w:t xml:space="preserve"> </w:t>
      </w:r>
      <w:r>
        <w:rPr>
          <w:sz w:val="24"/>
        </w:rPr>
        <w:t>her</w:t>
      </w:r>
      <w:r>
        <w:rPr>
          <w:spacing w:val="1"/>
          <w:sz w:val="24"/>
        </w:rPr>
        <w:t xml:space="preserve"> </w:t>
      </w:r>
      <w:r>
        <w:rPr>
          <w:spacing w:val="-2"/>
          <w:sz w:val="24"/>
        </w:rPr>
        <w:t>birini,</w:t>
      </w:r>
    </w:p>
    <w:p w14:paraId="4E286DBA" w14:textId="77777777" w:rsidR="00792061" w:rsidRDefault="00467FD3">
      <w:pPr>
        <w:pStyle w:val="GvdeMetni"/>
        <w:spacing w:before="41" w:line="276" w:lineRule="auto"/>
        <w:ind w:left="116"/>
        <w:jc w:val="left"/>
      </w:pPr>
      <w:proofErr w:type="gramStart"/>
      <w:r>
        <w:t>ç</w:t>
      </w:r>
      <w:proofErr w:type="gramEnd"/>
      <w:r>
        <w:t>)</w:t>
      </w:r>
      <w:r>
        <w:rPr>
          <w:spacing w:val="40"/>
        </w:rPr>
        <w:t xml:space="preserve"> </w:t>
      </w:r>
      <w:r>
        <w:t>Eşdeğer</w:t>
      </w:r>
      <w:r>
        <w:rPr>
          <w:spacing w:val="40"/>
        </w:rPr>
        <w:t xml:space="preserve"> </w:t>
      </w:r>
      <w:r>
        <w:t>diploma</w:t>
      </w:r>
      <w:r>
        <w:rPr>
          <w:spacing w:val="40"/>
        </w:rPr>
        <w:t xml:space="preserve"> </w:t>
      </w:r>
      <w:r>
        <w:t>programı:</w:t>
      </w:r>
      <w:r>
        <w:rPr>
          <w:spacing w:val="40"/>
        </w:rPr>
        <w:t xml:space="preserve"> </w:t>
      </w:r>
      <w:r>
        <w:t>İsimleri</w:t>
      </w:r>
      <w:r>
        <w:rPr>
          <w:spacing w:val="40"/>
        </w:rPr>
        <w:t xml:space="preserve"> </w:t>
      </w:r>
      <w:r>
        <w:t>aynı</w:t>
      </w:r>
      <w:r>
        <w:rPr>
          <w:spacing w:val="40"/>
        </w:rPr>
        <w:t xml:space="preserve"> </w:t>
      </w:r>
      <w:r>
        <w:t>olan</w:t>
      </w:r>
      <w:r>
        <w:rPr>
          <w:spacing w:val="40"/>
        </w:rPr>
        <w:t xml:space="preserve"> </w:t>
      </w:r>
      <w:r>
        <w:t>veya</w:t>
      </w:r>
      <w:r>
        <w:rPr>
          <w:spacing w:val="40"/>
        </w:rPr>
        <w:t xml:space="preserve"> </w:t>
      </w:r>
      <w:r>
        <w:t>ilgili</w:t>
      </w:r>
      <w:r>
        <w:rPr>
          <w:spacing w:val="40"/>
        </w:rPr>
        <w:t xml:space="preserve"> </w:t>
      </w:r>
      <w:r>
        <w:t>yönetim</w:t>
      </w:r>
      <w:r>
        <w:rPr>
          <w:spacing w:val="40"/>
        </w:rPr>
        <w:t xml:space="preserve"> </w:t>
      </w:r>
      <w:r>
        <w:t>kurulları</w:t>
      </w:r>
      <w:r>
        <w:rPr>
          <w:spacing w:val="40"/>
        </w:rPr>
        <w:t xml:space="preserve"> </w:t>
      </w:r>
      <w:r>
        <w:t xml:space="preserve">tarafından </w:t>
      </w:r>
      <w:r>
        <w:t>içeriklerinin en az % 80’ninin aynı olduğu tespit edilen diploma programlarını,</w:t>
      </w:r>
    </w:p>
    <w:p w14:paraId="00065F9A" w14:textId="77777777" w:rsidR="00792061" w:rsidRDefault="00467FD3">
      <w:pPr>
        <w:pStyle w:val="ListeParagraf"/>
        <w:numPr>
          <w:ilvl w:val="0"/>
          <w:numId w:val="8"/>
        </w:numPr>
        <w:tabs>
          <w:tab w:val="left" w:pos="465"/>
        </w:tabs>
        <w:spacing w:line="276" w:lineRule="auto"/>
        <w:ind w:left="116" w:right="108" w:firstLine="0"/>
        <w:rPr>
          <w:sz w:val="24"/>
        </w:rPr>
      </w:pPr>
      <w:r>
        <w:rPr>
          <w:sz w:val="24"/>
        </w:rPr>
        <w:t>Puan</w:t>
      </w:r>
      <w:r>
        <w:rPr>
          <w:spacing w:val="40"/>
          <w:sz w:val="24"/>
        </w:rPr>
        <w:t xml:space="preserve"> </w:t>
      </w:r>
      <w:r>
        <w:rPr>
          <w:sz w:val="24"/>
        </w:rPr>
        <w:t>Türü:</w:t>
      </w:r>
      <w:r>
        <w:rPr>
          <w:spacing w:val="79"/>
          <w:sz w:val="24"/>
        </w:rPr>
        <w:t xml:space="preserve"> </w:t>
      </w:r>
      <w:r>
        <w:rPr>
          <w:sz w:val="24"/>
        </w:rPr>
        <w:t>Ölçme,</w:t>
      </w:r>
      <w:r>
        <w:rPr>
          <w:spacing w:val="80"/>
          <w:sz w:val="24"/>
        </w:rPr>
        <w:t xml:space="preserve"> </w:t>
      </w:r>
      <w:r>
        <w:rPr>
          <w:sz w:val="24"/>
        </w:rPr>
        <w:t>Seçme</w:t>
      </w:r>
      <w:r>
        <w:rPr>
          <w:spacing w:val="78"/>
          <w:sz w:val="24"/>
        </w:rPr>
        <w:t xml:space="preserve"> </w:t>
      </w:r>
      <w:r>
        <w:rPr>
          <w:sz w:val="24"/>
        </w:rPr>
        <w:t>ve</w:t>
      </w:r>
      <w:r>
        <w:rPr>
          <w:spacing w:val="80"/>
          <w:sz w:val="24"/>
        </w:rPr>
        <w:t xml:space="preserve"> </w:t>
      </w:r>
      <w:r>
        <w:rPr>
          <w:sz w:val="24"/>
        </w:rPr>
        <w:t>Yerleştirme</w:t>
      </w:r>
      <w:r>
        <w:rPr>
          <w:spacing w:val="80"/>
          <w:sz w:val="24"/>
        </w:rPr>
        <w:t xml:space="preserve"> </w:t>
      </w:r>
      <w:r>
        <w:rPr>
          <w:sz w:val="24"/>
        </w:rPr>
        <w:t>Sisteminde</w:t>
      </w:r>
      <w:r>
        <w:rPr>
          <w:spacing w:val="78"/>
          <w:sz w:val="24"/>
        </w:rPr>
        <w:t xml:space="preserve"> </w:t>
      </w:r>
      <w:r>
        <w:rPr>
          <w:sz w:val="24"/>
        </w:rPr>
        <w:t>yükseköğretim</w:t>
      </w:r>
      <w:r>
        <w:rPr>
          <w:spacing w:val="80"/>
          <w:sz w:val="24"/>
        </w:rPr>
        <w:t xml:space="preserve"> </w:t>
      </w:r>
      <w:r>
        <w:rPr>
          <w:sz w:val="24"/>
        </w:rPr>
        <w:t>programlarına yerleştirmede kullanılan puanların hesaplanmasında kullanılan puanlarını,</w:t>
      </w:r>
    </w:p>
    <w:p w14:paraId="0F8E410F" w14:textId="77777777" w:rsidR="00792061" w:rsidRDefault="00467FD3">
      <w:pPr>
        <w:pStyle w:val="ListeParagraf"/>
        <w:numPr>
          <w:ilvl w:val="0"/>
          <w:numId w:val="8"/>
        </w:numPr>
        <w:tabs>
          <w:tab w:val="left" w:pos="437"/>
        </w:tabs>
        <w:spacing w:before="3" w:line="276" w:lineRule="auto"/>
        <w:ind w:left="116" w:right="115" w:firstLine="0"/>
        <w:rPr>
          <w:sz w:val="24"/>
        </w:rPr>
      </w:pPr>
      <w:r>
        <w:rPr>
          <w:sz w:val="24"/>
        </w:rPr>
        <w:t>Genel</w:t>
      </w:r>
      <w:r>
        <w:rPr>
          <w:spacing w:val="40"/>
          <w:sz w:val="24"/>
        </w:rPr>
        <w:t xml:space="preserve"> </w:t>
      </w:r>
      <w:r>
        <w:rPr>
          <w:sz w:val="24"/>
        </w:rPr>
        <w:t>not</w:t>
      </w:r>
      <w:r>
        <w:rPr>
          <w:spacing w:val="40"/>
          <w:sz w:val="24"/>
        </w:rPr>
        <w:t xml:space="preserve"> </w:t>
      </w:r>
      <w:r>
        <w:rPr>
          <w:sz w:val="24"/>
        </w:rPr>
        <w:t>ortalaması</w:t>
      </w:r>
      <w:r>
        <w:rPr>
          <w:spacing w:val="40"/>
          <w:sz w:val="24"/>
        </w:rPr>
        <w:t xml:space="preserve"> </w:t>
      </w:r>
      <w:r>
        <w:rPr>
          <w:sz w:val="24"/>
        </w:rPr>
        <w:t>(GN</w:t>
      </w:r>
      <w:r>
        <w:rPr>
          <w:sz w:val="24"/>
        </w:rPr>
        <w:t>O):</w:t>
      </w:r>
      <w:r>
        <w:rPr>
          <w:spacing w:val="40"/>
          <w:sz w:val="24"/>
        </w:rPr>
        <w:t xml:space="preserve"> </w:t>
      </w:r>
      <w:r>
        <w:rPr>
          <w:sz w:val="24"/>
        </w:rPr>
        <w:t>Öğrencinin</w:t>
      </w:r>
      <w:r>
        <w:rPr>
          <w:spacing w:val="40"/>
          <w:sz w:val="24"/>
        </w:rPr>
        <w:t xml:space="preserve"> </w:t>
      </w:r>
      <w:r>
        <w:rPr>
          <w:sz w:val="24"/>
        </w:rPr>
        <w:t>hazırlık</w:t>
      </w:r>
      <w:r>
        <w:rPr>
          <w:spacing w:val="40"/>
          <w:sz w:val="24"/>
        </w:rPr>
        <w:t xml:space="preserve"> </w:t>
      </w:r>
      <w:r>
        <w:rPr>
          <w:sz w:val="24"/>
        </w:rPr>
        <w:t>sınıfı</w:t>
      </w:r>
      <w:r>
        <w:rPr>
          <w:spacing w:val="40"/>
          <w:sz w:val="24"/>
        </w:rPr>
        <w:t xml:space="preserve"> </w:t>
      </w:r>
      <w:r>
        <w:rPr>
          <w:sz w:val="24"/>
        </w:rPr>
        <w:t>hariç,</w:t>
      </w:r>
      <w:r>
        <w:rPr>
          <w:spacing w:val="40"/>
          <w:sz w:val="24"/>
        </w:rPr>
        <w:t xml:space="preserve"> </w:t>
      </w:r>
      <w:r>
        <w:rPr>
          <w:sz w:val="24"/>
        </w:rPr>
        <w:t>geçiş</w:t>
      </w:r>
      <w:r>
        <w:rPr>
          <w:spacing w:val="40"/>
          <w:sz w:val="24"/>
        </w:rPr>
        <w:t xml:space="preserve"> </w:t>
      </w:r>
      <w:r>
        <w:rPr>
          <w:sz w:val="24"/>
        </w:rPr>
        <w:t>yapmak</w:t>
      </w:r>
      <w:r>
        <w:rPr>
          <w:spacing w:val="40"/>
          <w:sz w:val="24"/>
        </w:rPr>
        <w:t xml:space="preserve"> </w:t>
      </w:r>
      <w:r>
        <w:rPr>
          <w:sz w:val="24"/>
        </w:rPr>
        <w:t>istediği</w:t>
      </w:r>
      <w:r>
        <w:rPr>
          <w:spacing w:val="80"/>
          <w:sz w:val="24"/>
        </w:rPr>
        <w:t xml:space="preserve"> </w:t>
      </w:r>
      <w:r>
        <w:rPr>
          <w:sz w:val="24"/>
        </w:rPr>
        <w:t>döneme kadar almış olduğu tüm derslerin ağırlıklandırılmış not ortalamasını,</w:t>
      </w:r>
    </w:p>
    <w:p w14:paraId="5F629312" w14:textId="77777777" w:rsidR="00792061" w:rsidRDefault="00467FD3">
      <w:pPr>
        <w:pStyle w:val="ListeParagraf"/>
        <w:numPr>
          <w:ilvl w:val="0"/>
          <w:numId w:val="8"/>
        </w:numPr>
        <w:tabs>
          <w:tab w:val="left" w:pos="368"/>
        </w:tabs>
        <w:spacing w:line="276" w:lineRule="auto"/>
        <w:ind w:left="116" w:right="119" w:firstLine="0"/>
        <w:rPr>
          <w:sz w:val="24"/>
        </w:rPr>
      </w:pPr>
      <w:r>
        <w:rPr>
          <w:sz w:val="24"/>
        </w:rPr>
        <w:t>İntibak programı:</w:t>
      </w:r>
      <w:r>
        <w:rPr>
          <w:spacing w:val="31"/>
          <w:sz w:val="24"/>
        </w:rPr>
        <w:t xml:space="preserve"> </w:t>
      </w:r>
      <w:r>
        <w:rPr>
          <w:sz w:val="24"/>
        </w:rPr>
        <w:t>Yatay geçiş</w:t>
      </w:r>
      <w:r>
        <w:rPr>
          <w:spacing w:val="29"/>
          <w:sz w:val="24"/>
        </w:rPr>
        <w:t xml:space="preserve"> </w:t>
      </w:r>
      <w:r>
        <w:rPr>
          <w:sz w:val="24"/>
        </w:rPr>
        <w:t xml:space="preserve">yapılan diploma programının müfredatına uyum sağlamak amacıyla ilave ders ve </w:t>
      </w:r>
      <w:r>
        <w:rPr>
          <w:sz w:val="24"/>
        </w:rPr>
        <w:t>uygulamalardan oluşan programı,</w:t>
      </w:r>
    </w:p>
    <w:p w14:paraId="63B110FE" w14:textId="77777777" w:rsidR="00792061" w:rsidRDefault="00467FD3">
      <w:pPr>
        <w:pStyle w:val="ListeParagraf"/>
        <w:numPr>
          <w:ilvl w:val="0"/>
          <w:numId w:val="8"/>
        </w:numPr>
        <w:tabs>
          <w:tab w:val="left" w:pos="379"/>
        </w:tabs>
        <w:spacing w:line="275" w:lineRule="exact"/>
        <w:ind w:left="379" w:hanging="263"/>
        <w:rPr>
          <w:sz w:val="24"/>
        </w:rPr>
      </w:pPr>
      <w:r>
        <w:rPr>
          <w:sz w:val="24"/>
        </w:rPr>
        <w:t>Kontenjan:</w:t>
      </w:r>
      <w:r>
        <w:rPr>
          <w:spacing w:val="-4"/>
          <w:sz w:val="24"/>
        </w:rPr>
        <w:t xml:space="preserve"> </w:t>
      </w:r>
      <w:r>
        <w:rPr>
          <w:sz w:val="24"/>
        </w:rPr>
        <w:t>Önceden</w:t>
      </w:r>
      <w:r>
        <w:rPr>
          <w:spacing w:val="-2"/>
          <w:sz w:val="24"/>
        </w:rPr>
        <w:t xml:space="preserve"> </w:t>
      </w:r>
      <w:r>
        <w:rPr>
          <w:sz w:val="24"/>
        </w:rPr>
        <w:t>belirlenip</w:t>
      </w:r>
      <w:r>
        <w:rPr>
          <w:spacing w:val="-2"/>
          <w:sz w:val="24"/>
        </w:rPr>
        <w:t xml:space="preserve"> </w:t>
      </w:r>
      <w:r>
        <w:rPr>
          <w:sz w:val="24"/>
        </w:rPr>
        <w:t>ilan</w:t>
      </w:r>
      <w:r>
        <w:rPr>
          <w:spacing w:val="-6"/>
          <w:sz w:val="24"/>
        </w:rPr>
        <w:t xml:space="preserve"> </w:t>
      </w:r>
      <w:r>
        <w:rPr>
          <w:sz w:val="24"/>
        </w:rPr>
        <w:t>edilen</w:t>
      </w:r>
      <w:r>
        <w:rPr>
          <w:spacing w:val="-2"/>
          <w:sz w:val="24"/>
        </w:rPr>
        <w:t xml:space="preserve"> </w:t>
      </w:r>
      <w:r>
        <w:rPr>
          <w:sz w:val="24"/>
        </w:rPr>
        <w:t>öğrenci</w:t>
      </w:r>
      <w:r>
        <w:rPr>
          <w:spacing w:val="-1"/>
          <w:sz w:val="24"/>
        </w:rPr>
        <w:t xml:space="preserve"> </w:t>
      </w:r>
      <w:r>
        <w:rPr>
          <w:spacing w:val="-2"/>
          <w:sz w:val="24"/>
        </w:rPr>
        <w:t>sayısını,</w:t>
      </w:r>
    </w:p>
    <w:p w14:paraId="1AE5C6C7" w14:textId="77777777" w:rsidR="00792061" w:rsidRDefault="00467FD3">
      <w:pPr>
        <w:pStyle w:val="GvdeMetni"/>
        <w:spacing w:before="39" w:line="276" w:lineRule="auto"/>
        <w:ind w:left="116"/>
        <w:jc w:val="left"/>
      </w:pPr>
      <w:proofErr w:type="gramStart"/>
      <w:r>
        <w:t>ğ</w:t>
      </w:r>
      <w:proofErr w:type="gramEnd"/>
      <w:r>
        <w:t>)</w:t>
      </w:r>
      <w:r>
        <w:rPr>
          <w:spacing w:val="33"/>
        </w:rPr>
        <w:t xml:space="preserve"> </w:t>
      </w:r>
      <w:r>
        <w:t>Kurum</w:t>
      </w:r>
      <w:r>
        <w:rPr>
          <w:spacing w:val="32"/>
        </w:rPr>
        <w:t xml:space="preserve"> </w:t>
      </w:r>
      <w:r>
        <w:t>içi</w:t>
      </w:r>
      <w:r>
        <w:rPr>
          <w:spacing w:val="27"/>
        </w:rPr>
        <w:t xml:space="preserve"> </w:t>
      </w:r>
      <w:r>
        <w:t>yatay</w:t>
      </w:r>
      <w:r>
        <w:rPr>
          <w:spacing w:val="32"/>
        </w:rPr>
        <w:t xml:space="preserve"> </w:t>
      </w:r>
      <w:r>
        <w:t>geçiş:</w:t>
      </w:r>
      <w:r>
        <w:rPr>
          <w:spacing w:val="32"/>
        </w:rPr>
        <w:t xml:space="preserve"> </w:t>
      </w:r>
      <w:r>
        <w:t>Bir</w:t>
      </w:r>
      <w:r>
        <w:rPr>
          <w:spacing w:val="33"/>
        </w:rPr>
        <w:t xml:space="preserve"> </w:t>
      </w:r>
      <w:r>
        <w:t>öğrencinin</w:t>
      </w:r>
      <w:r>
        <w:rPr>
          <w:spacing w:val="32"/>
        </w:rPr>
        <w:t xml:space="preserve"> </w:t>
      </w:r>
      <w:r>
        <w:t>kayıtlı</w:t>
      </w:r>
      <w:r>
        <w:rPr>
          <w:spacing w:val="27"/>
        </w:rPr>
        <w:t xml:space="preserve"> </w:t>
      </w:r>
      <w:r>
        <w:t>olduğu</w:t>
      </w:r>
      <w:r>
        <w:rPr>
          <w:spacing w:val="31"/>
        </w:rPr>
        <w:t xml:space="preserve"> </w:t>
      </w:r>
      <w:r>
        <w:t>üniversite</w:t>
      </w:r>
      <w:r>
        <w:rPr>
          <w:spacing w:val="31"/>
        </w:rPr>
        <w:t xml:space="preserve"> </w:t>
      </w:r>
      <w:r>
        <w:t>içindeki</w:t>
      </w:r>
      <w:r>
        <w:rPr>
          <w:spacing w:val="32"/>
        </w:rPr>
        <w:t xml:space="preserve"> </w:t>
      </w:r>
      <w:r>
        <w:t>aynı</w:t>
      </w:r>
      <w:r>
        <w:rPr>
          <w:spacing w:val="32"/>
        </w:rPr>
        <w:t xml:space="preserve"> </w:t>
      </w:r>
      <w:r>
        <w:t>düzeydeki diğer diploma programlarına geçişini,</w:t>
      </w:r>
    </w:p>
    <w:p w14:paraId="7C078659" w14:textId="77777777" w:rsidR="00792061" w:rsidRDefault="00467FD3">
      <w:pPr>
        <w:pStyle w:val="ListeParagraf"/>
        <w:numPr>
          <w:ilvl w:val="0"/>
          <w:numId w:val="8"/>
        </w:numPr>
        <w:tabs>
          <w:tab w:val="left" w:pos="446"/>
        </w:tabs>
        <w:spacing w:line="278" w:lineRule="auto"/>
        <w:ind w:left="116" w:right="113" w:firstLine="0"/>
        <w:rPr>
          <w:sz w:val="24"/>
        </w:rPr>
      </w:pPr>
      <w:r>
        <w:rPr>
          <w:sz w:val="24"/>
        </w:rPr>
        <w:t xml:space="preserve">Kurumlararası yatay geçiş: </w:t>
      </w:r>
      <w:r>
        <w:rPr>
          <w:sz w:val="24"/>
        </w:rPr>
        <w:t>Yurtiçinde veya yurtdışında bulunan diğer yükseköğretim kurumlarındaki bir</w:t>
      </w:r>
      <w:r>
        <w:rPr>
          <w:spacing w:val="-2"/>
          <w:sz w:val="24"/>
        </w:rPr>
        <w:t xml:space="preserve"> </w:t>
      </w:r>
      <w:r>
        <w:rPr>
          <w:sz w:val="24"/>
        </w:rPr>
        <w:t>diploma programından</w:t>
      </w:r>
      <w:r>
        <w:rPr>
          <w:spacing w:val="-4"/>
          <w:sz w:val="24"/>
        </w:rPr>
        <w:t xml:space="preserve"> </w:t>
      </w:r>
      <w:r>
        <w:rPr>
          <w:sz w:val="24"/>
        </w:rPr>
        <w:t>üniversite içindeki bir eşdeğer diploma programına yapılan geçişi,</w:t>
      </w:r>
    </w:p>
    <w:p w14:paraId="47B9FE2A" w14:textId="77777777" w:rsidR="00792061" w:rsidRDefault="00792061">
      <w:pPr>
        <w:spacing w:line="278" w:lineRule="auto"/>
        <w:jc w:val="both"/>
        <w:rPr>
          <w:sz w:val="24"/>
        </w:rPr>
        <w:sectPr w:rsidR="00792061" w:rsidSect="00806D39">
          <w:type w:val="continuous"/>
          <w:pgSz w:w="11900" w:h="16840"/>
          <w:pgMar w:top="1340" w:right="1300" w:bottom="280" w:left="1300" w:header="708" w:footer="708" w:gutter="0"/>
          <w:cols w:space="708"/>
        </w:sectPr>
      </w:pPr>
    </w:p>
    <w:p w14:paraId="45587895" w14:textId="77777777" w:rsidR="00792061" w:rsidRDefault="00467FD3">
      <w:pPr>
        <w:pStyle w:val="GvdeMetni"/>
        <w:spacing w:before="77" w:line="276" w:lineRule="auto"/>
        <w:ind w:right="114"/>
      </w:pPr>
      <w:r>
        <w:lastRenderedPageBreak/>
        <w:t>ı) Not çizelgesi: Öğrenim süresi içinde alınan derslerin, isim, kredi ve b</w:t>
      </w:r>
      <w:r>
        <w:t>aşarı notlarının</w:t>
      </w:r>
      <w:r>
        <w:rPr>
          <w:spacing w:val="40"/>
        </w:rPr>
        <w:t xml:space="preserve"> </w:t>
      </w:r>
      <w:r>
        <w:t>topluca yazıldığı belgeyi,</w:t>
      </w:r>
    </w:p>
    <w:p w14:paraId="6E16D879" w14:textId="77777777" w:rsidR="00792061" w:rsidRDefault="00467FD3">
      <w:pPr>
        <w:pStyle w:val="ListeParagraf"/>
        <w:numPr>
          <w:ilvl w:val="0"/>
          <w:numId w:val="8"/>
        </w:numPr>
        <w:tabs>
          <w:tab w:val="left" w:pos="411"/>
        </w:tabs>
        <w:spacing w:line="278" w:lineRule="auto"/>
        <w:ind w:left="115" w:right="110" w:firstLine="0"/>
        <w:rPr>
          <w:sz w:val="24"/>
        </w:rPr>
      </w:pPr>
      <w:r>
        <w:rPr>
          <w:sz w:val="24"/>
        </w:rPr>
        <w:t>Taban puan: Bir yükseköğretim kurumunun diploma programına Ölçme, Seçme ve Yerleştirme Merkezi (ÖSYM) tarafından merkezi sınavla yerleştirilen en düşük puanlı öğrencinin giriş puanını,</w:t>
      </w:r>
    </w:p>
    <w:p w14:paraId="7D7B8CD2" w14:textId="77777777" w:rsidR="00792061" w:rsidRDefault="00467FD3">
      <w:pPr>
        <w:pStyle w:val="ListeParagraf"/>
        <w:numPr>
          <w:ilvl w:val="0"/>
          <w:numId w:val="8"/>
        </w:numPr>
        <w:tabs>
          <w:tab w:val="left" w:pos="325"/>
        </w:tabs>
        <w:spacing w:line="276" w:lineRule="auto"/>
        <w:ind w:left="115" w:right="115" w:firstLine="0"/>
        <w:rPr>
          <w:sz w:val="24"/>
        </w:rPr>
      </w:pPr>
      <w:r>
        <w:rPr>
          <w:sz w:val="24"/>
        </w:rPr>
        <w:t>Özel</w:t>
      </w:r>
      <w:r>
        <w:rPr>
          <w:spacing w:val="-2"/>
          <w:sz w:val="24"/>
        </w:rPr>
        <w:t xml:space="preserve"> </w:t>
      </w:r>
      <w:r>
        <w:rPr>
          <w:sz w:val="24"/>
        </w:rPr>
        <w:t>öğrenci:</w:t>
      </w:r>
      <w:r>
        <w:rPr>
          <w:spacing w:val="-6"/>
          <w:sz w:val="24"/>
        </w:rPr>
        <w:t xml:space="preserve"> </w:t>
      </w:r>
      <w:r>
        <w:rPr>
          <w:sz w:val="24"/>
        </w:rPr>
        <w:t>Belirli</w:t>
      </w:r>
      <w:r>
        <w:rPr>
          <w:spacing w:val="-2"/>
          <w:sz w:val="24"/>
        </w:rPr>
        <w:t xml:space="preserve"> </w:t>
      </w:r>
      <w:r>
        <w:rPr>
          <w:sz w:val="24"/>
        </w:rPr>
        <w:t>şartl</w:t>
      </w:r>
      <w:r>
        <w:rPr>
          <w:sz w:val="24"/>
        </w:rPr>
        <w:t>arla</w:t>
      </w:r>
      <w:r>
        <w:rPr>
          <w:spacing w:val="-3"/>
          <w:sz w:val="24"/>
        </w:rPr>
        <w:t xml:space="preserve"> </w:t>
      </w:r>
      <w:r>
        <w:rPr>
          <w:sz w:val="24"/>
        </w:rPr>
        <w:t>bir</w:t>
      </w:r>
      <w:r>
        <w:rPr>
          <w:spacing w:val="-5"/>
          <w:sz w:val="24"/>
        </w:rPr>
        <w:t xml:space="preserve"> </w:t>
      </w:r>
      <w:r>
        <w:rPr>
          <w:sz w:val="24"/>
        </w:rPr>
        <w:t>programı</w:t>
      </w:r>
      <w:r>
        <w:rPr>
          <w:spacing w:val="-6"/>
          <w:sz w:val="24"/>
        </w:rPr>
        <w:t xml:space="preserve"> </w:t>
      </w:r>
      <w:r>
        <w:rPr>
          <w:sz w:val="24"/>
        </w:rPr>
        <w:t>veya</w:t>
      </w:r>
      <w:r>
        <w:rPr>
          <w:spacing w:val="-8"/>
          <w:sz w:val="24"/>
        </w:rPr>
        <w:t xml:space="preserve"> </w:t>
      </w:r>
      <w:r>
        <w:rPr>
          <w:sz w:val="24"/>
        </w:rPr>
        <w:t>dersleri</w:t>
      </w:r>
      <w:r>
        <w:rPr>
          <w:spacing w:val="-2"/>
          <w:sz w:val="24"/>
        </w:rPr>
        <w:t xml:space="preserve"> </w:t>
      </w:r>
      <w:r>
        <w:rPr>
          <w:sz w:val="24"/>
        </w:rPr>
        <w:t>izlemelerine</w:t>
      </w:r>
      <w:r>
        <w:rPr>
          <w:spacing w:val="-3"/>
          <w:sz w:val="24"/>
        </w:rPr>
        <w:t xml:space="preserve"> </w:t>
      </w:r>
      <w:r>
        <w:rPr>
          <w:sz w:val="24"/>
        </w:rPr>
        <w:t>izin</w:t>
      </w:r>
      <w:r>
        <w:rPr>
          <w:spacing w:val="-2"/>
          <w:sz w:val="24"/>
        </w:rPr>
        <w:t xml:space="preserve"> </w:t>
      </w:r>
      <w:r>
        <w:rPr>
          <w:sz w:val="24"/>
        </w:rPr>
        <w:t>verilen</w:t>
      </w:r>
      <w:r>
        <w:rPr>
          <w:spacing w:val="-2"/>
          <w:sz w:val="24"/>
        </w:rPr>
        <w:t xml:space="preserve"> </w:t>
      </w:r>
      <w:r>
        <w:rPr>
          <w:sz w:val="24"/>
        </w:rPr>
        <w:t>öğrencileri (bu öğrencilere diploma ya da unvan verilmez)</w:t>
      </w:r>
    </w:p>
    <w:p w14:paraId="07D63FAA" w14:textId="3712011B" w:rsidR="00792061" w:rsidRDefault="00467FD3">
      <w:pPr>
        <w:pStyle w:val="ListeParagraf"/>
        <w:numPr>
          <w:ilvl w:val="0"/>
          <w:numId w:val="8"/>
        </w:numPr>
        <w:tabs>
          <w:tab w:val="left" w:pos="426"/>
        </w:tabs>
        <w:spacing w:line="276" w:lineRule="auto"/>
        <w:ind w:left="115" w:right="109" w:firstLine="0"/>
        <w:rPr>
          <w:sz w:val="24"/>
        </w:rPr>
      </w:pPr>
      <w:r>
        <w:rPr>
          <w:sz w:val="24"/>
        </w:rPr>
        <w:t xml:space="preserve">Yükseköğretim öğrenci veri tabanı (YÖKSİS): Yükseköğretim Kurulu bünyesinde tüm yükseköğretim kurumlarında </w:t>
      </w:r>
      <w:r w:rsidR="00CE6837">
        <w:rPr>
          <w:sz w:val="24"/>
        </w:rPr>
        <w:t>Ön Lisans</w:t>
      </w:r>
      <w:r>
        <w:rPr>
          <w:sz w:val="24"/>
        </w:rPr>
        <w:t xml:space="preserve"> ve lisans düzeylerinde ö</w:t>
      </w:r>
      <w:r>
        <w:rPr>
          <w:sz w:val="24"/>
        </w:rPr>
        <w:t>ğrenim gören öğrencilerin bilgilerinin tutulduğu merkezi veri tabanını,</w:t>
      </w:r>
    </w:p>
    <w:p w14:paraId="41551B79" w14:textId="77777777" w:rsidR="00792061" w:rsidRDefault="00467FD3">
      <w:pPr>
        <w:pStyle w:val="ListeParagraf"/>
        <w:numPr>
          <w:ilvl w:val="0"/>
          <w:numId w:val="8"/>
        </w:numPr>
        <w:tabs>
          <w:tab w:val="left" w:pos="353"/>
        </w:tabs>
        <w:spacing w:line="280" w:lineRule="auto"/>
        <w:ind w:left="115" w:right="119" w:firstLine="0"/>
        <w:rPr>
          <w:sz w:val="24"/>
        </w:rPr>
      </w:pPr>
      <w:r>
        <w:rPr>
          <w:sz w:val="24"/>
        </w:rPr>
        <w:t>İlgili yönetim kurulu: Yatay geçiş başvurusunun yapıldığı fakülte, yüksekokul ve meslek yüksekokullarının yönetim kurullarını,</w:t>
      </w:r>
    </w:p>
    <w:p w14:paraId="790BCC11" w14:textId="77777777" w:rsidR="00792061" w:rsidRDefault="00467FD3">
      <w:pPr>
        <w:pStyle w:val="GvdeMetni"/>
        <w:spacing w:line="269" w:lineRule="exact"/>
      </w:pPr>
      <w:proofErr w:type="gramStart"/>
      <w:r>
        <w:t>ifade</w:t>
      </w:r>
      <w:proofErr w:type="gramEnd"/>
      <w:r>
        <w:rPr>
          <w:spacing w:val="1"/>
        </w:rPr>
        <w:t xml:space="preserve"> </w:t>
      </w:r>
      <w:r>
        <w:rPr>
          <w:spacing w:val="-2"/>
        </w:rPr>
        <w:t>eder.</w:t>
      </w:r>
    </w:p>
    <w:p w14:paraId="54A0A395" w14:textId="77777777" w:rsidR="00792061" w:rsidRDefault="00792061">
      <w:pPr>
        <w:pStyle w:val="GvdeMetni"/>
        <w:spacing w:before="72"/>
        <w:ind w:left="0"/>
        <w:jc w:val="left"/>
      </w:pPr>
    </w:p>
    <w:p w14:paraId="31B06B43" w14:textId="77777777" w:rsidR="00792061" w:rsidRDefault="00467FD3">
      <w:pPr>
        <w:pStyle w:val="Balk1"/>
        <w:spacing w:before="1"/>
      </w:pPr>
      <w:r>
        <w:t>İKİNCİ</w:t>
      </w:r>
      <w:r>
        <w:rPr>
          <w:spacing w:val="-10"/>
        </w:rPr>
        <w:t xml:space="preserve"> </w:t>
      </w:r>
      <w:r>
        <w:rPr>
          <w:spacing w:val="-4"/>
        </w:rPr>
        <w:t>BÖLÜM</w:t>
      </w:r>
    </w:p>
    <w:p w14:paraId="580FC4E7" w14:textId="77777777" w:rsidR="00792061" w:rsidRDefault="00467FD3">
      <w:pPr>
        <w:pStyle w:val="Balk2"/>
        <w:spacing w:before="40"/>
        <w:ind w:left="2361" w:right="2361"/>
        <w:jc w:val="center"/>
      </w:pPr>
      <w:r>
        <w:t xml:space="preserve">Genel </w:t>
      </w:r>
      <w:r>
        <w:rPr>
          <w:spacing w:val="-2"/>
        </w:rPr>
        <w:t>İlkeler</w:t>
      </w:r>
    </w:p>
    <w:p w14:paraId="7001AA68" w14:textId="77777777" w:rsidR="00792061" w:rsidRDefault="00792061">
      <w:pPr>
        <w:pStyle w:val="GvdeMetni"/>
        <w:spacing w:before="82"/>
        <w:ind w:left="0"/>
        <w:jc w:val="left"/>
        <w:rPr>
          <w:b/>
        </w:rPr>
      </w:pPr>
    </w:p>
    <w:p w14:paraId="0AF3457B" w14:textId="77777777" w:rsidR="00792061" w:rsidRDefault="00467FD3">
      <w:pPr>
        <w:ind w:left="115"/>
        <w:jc w:val="both"/>
        <w:rPr>
          <w:b/>
          <w:sz w:val="24"/>
        </w:rPr>
      </w:pPr>
      <w:r>
        <w:rPr>
          <w:b/>
          <w:sz w:val="24"/>
        </w:rPr>
        <w:t>Yatay</w:t>
      </w:r>
      <w:r>
        <w:rPr>
          <w:b/>
          <w:spacing w:val="1"/>
          <w:sz w:val="24"/>
        </w:rPr>
        <w:t xml:space="preserve"> </w:t>
      </w:r>
      <w:r>
        <w:rPr>
          <w:b/>
          <w:spacing w:val="-2"/>
          <w:sz w:val="24"/>
        </w:rPr>
        <w:t>geçişler</w:t>
      </w:r>
    </w:p>
    <w:p w14:paraId="3261B87D" w14:textId="1598F8F6" w:rsidR="00554BC9" w:rsidRDefault="00467FD3">
      <w:pPr>
        <w:pStyle w:val="GvdeMetni"/>
        <w:spacing w:before="41" w:line="278" w:lineRule="auto"/>
        <w:ind w:right="113"/>
      </w:pPr>
      <w:r>
        <w:rPr>
          <w:b/>
        </w:rPr>
        <w:t>MADDE</w:t>
      </w:r>
      <w:r>
        <w:rPr>
          <w:b/>
          <w:spacing w:val="-3"/>
        </w:rPr>
        <w:t xml:space="preserve"> </w:t>
      </w:r>
      <w:r>
        <w:rPr>
          <w:b/>
        </w:rPr>
        <w:t>4–</w:t>
      </w:r>
      <w:r>
        <w:rPr>
          <w:b/>
          <w:spacing w:val="-1"/>
        </w:rPr>
        <w:t xml:space="preserve"> </w:t>
      </w:r>
      <w:r>
        <w:t>(1)</w:t>
      </w:r>
      <w:r w:rsidR="00554BC9">
        <w:t xml:space="preserve"> Yükseköğretim Kurumlarında Ön Lisans ve Lisans Düzeyindeki Programlar Arasında Geçiş, Çift Anadal, Yan Dal ile Kurumlararası Kredi Transferi Yapılması Esaslarına İlişkin </w:t>
      </w:r>
      <w:r w:rsidR="00554BC9" w:rsidRPr="00151888">
        <w:t>Yönetmeliğin Ek Madde</w:t>
      </w:r>
      <w:r w:rsidR="002653B4" w:rsidRPr="00151888">
        <w:t>-</w:t>
      </w:r>
      <w:r w:rsidR="00554BC9" w:rsidRPr="00151888">
        <w:t>1 uyarınca</w:t>
      </w:r>
      <w:r w:rsidR="00554BC9">
        <w:t xml:space="preserve"> yapılacak yatay geçiş işlemleri hariç olmak üzere, ön lisans diploma programlarının ilk yarıyılı ile son yarıyılına, lisans diploma programlarının ilk iki yarıyılı ile son iki yarıyılına, Tıp ve Diş Hekimliği Fakültelerinin ilk ve son sınıflarına/dönemlerine yatay geçiş yapılamaz.</w:t>
      </w:r>
    </w:p>
    <w:p w14:paraId="41ED82BD" w14:textId="77777777" w:rsidR="00792061" w:rsidRDefault="00467FD3">
      <w:pPr>
        <w:pStyle w:val="ListeParagraf"/>
        <w:numPr>
          <w:ilvl w:val="0"/>
          <w:numId w:val="7"/>
        </w:numPr>
        <w:tabs>
          <w:tab w:val="left" w:pos="459"/>
        </w:tabs>
        <w:spacing w:line="271" w:lineRule="exact"/>
        <w:ind w:left="459" w:hanging="344"/>
        <w:rPr>
          <w:sz w:val="24"/>
        </w:rPr>
      </w:pPr>
      <w:r>
        <w:rPr>
          <w:sz w:val="24"/>
        </w:rPr>
        <w:t>Bir</w:t>
      </w:r>
      <w:r>
        <w:rPr>
          <w:spacing w:val="-5"/>
          <w:sz w:val="24"/>
        </w:rPr>
        <w:t xml:space="preserve"> </w:t>
      </w:r>
      <w:r>
        <w:rPr>
          <w:sz w:val="24"/>
        </w:rPr>
        <w:t>yükseköğre</w:t>
      </w:r>
      <w:r>
        <w:rPr>
          <w:sz w:val="24"/>
        </w:rPr>
        <w:t>tim</w:t>
      </w:r>
      <w:r>
        <w:rPr>
          <w:spacing w:val="-2"/>
          <w:sz w:val="24"/>
        </w:rPr>
        <w:t xml:space="preserve"> </w:t>
      </w:r>
      <w:r>
        <w:rPr>
          <w:sz w:val="24"/>
        </w:rPr>
        <w:t>kurumunda</w:t>
      </w:r>
      <w:r>
        <w:rPr>
          <w:spacing w:val="-3"/>
          <w:sz w:val="24"/>
        </w:rPr>
        <w:t xml:space="preserve"> </w:t>
      </w:r>
      <w:r>
        <w:rPr>
          <w:sz w:val="24"/>
        </w:rPr>
        <w:t>halen</w:t>
      </w:r>
      <w:r>
        <w:rPr>
          <w:spacing w:val="-2"/>
          <w:sz w:val="24"/>
        </w:rPr>
        <w:t xml:space="preserve"> </w:t>
      </w:r>
      <w:r>
        <w:rPr>
          <w:sz w:val="24"/>
        </w:rPr>
        <w:t>kayıtlı</w:t>
      </w:r>
      <w:r>
        <w:rPr>
          <w:spacing w:val="-2"/>
          <w:sz w:val="24"/>
        </w:rPr>
        <w:t xml:space="preserve"> </w:t>
      </w:r>
      <w:r>
        <w:rPr>
          <w:sz w:val="24"/>
        </w:rPr>
        <w:t>olmayanların</w:t>
      </w:r>
      <w:r>
        <w:rPr>
          <w:spacing w:val="-2"/>
          <w:sz w:val="24"/>
        </w:rPr>
        <w:t xml:space="preserve"> </w:t>
      </w:r>
      <w:r>
        <w:rPr>
          <w:sz w:val="24"/>
        </w:rPr>
        <w:t>başvuruları</w:t>
      </w:r>
      <w:r>
        <w:rPr>
          <w:spacing w:val="-2"/>
          <w:sz w:val="24"/>
        </w:rPr>
        <w:t xml:space="preserve"> </w:t>
      </w:r>
      <w:r>
        <w:rPr>
          <w:sz w:val="24"/>
        </w:rPr>
        <w:t>kabul</w:t>
      </w:r>
      <w:r>
        <w:rPr>
          <w:spacing w:val="-5"/>
          <w:sz w:val="24"/>
        </w:rPr>
        <w:t xml:space="preserve"> </w:t>
      </w:r>
      <w:r>
        <w:rPr>
          <w:spacing w:val="-2"/>
          <w:sz w:val="24"/>
        </w:rPr>
        <w:t>edilmez.</w:t>
      </w:r>
    </w:p>
    <w:p w14:paraId="4FBD7170" w14:textId="77777777" w:rsidR="00792061" w:rsidRDefault="00467FD3">
      <w:pPr>
        <w:pStyle w:val="ListeParagraf"/>
        <w:numPr>
          <w:ilvl w:val="0"/>
          <w:numId w:val="7"/>
        </w:numPr>
        <w:tabs>
          <w:tab w:val="left" w:pos="459"/>
        </w:tabs>
        <w:spacing w:before="41"/>
        <w:ind w:left="459" w:hanging="344"/>
        <w:rPr>
          <w:sz w:val="24"/>
        </w:rPr>
      </w:pPr>
      <w:r>
        <w:rPr>
          <w:sz w:val="24"/>
        </w:rPr>
        <w:t>Kayıt</w:t>
      </w:r>
      <w:r>
        <w:rPr>
          <w:spacing w:val="-5"/>
          <w:sz w:val="24"/>
        </w:rPr>
        <w:t xml:space="preserve"> </w:t>
      </w:r>
      <w:r>
        <w:rPr>
          <w:sz w:val="24"/>
        </w:rPr>
        <w:t>dondurmuş</w:t>
      </w:r>
      <w:r>
        <w:rPr>
          <w:spacing w:val="-3"/>
          <w:sz w:val="24"/>
        </w:rPr>
        <w:t xml:space="preserve"> </w:t>
      </w:r>
      <w:r>
        <w:rPr>
          <w:sz w:val="24"/>
        </w:rPr>
        <w:t>olmak,</w:t>
      </w:r>
      <w:r>
        <w:rPr>
          <w:spacing w:val="1"/>
          <w:sz w:val="24"/>
        </w:rPr>
        <w:t xml:space="preserve"> </w:t>
      </w:r>
      <w:r>
        <w:rPr>
          <w:sz w:val="24"/>
        </w:rPr>
        <w:t>yatay</w:t>
      </w:r>
      <w:r>
        <w:rPr>
          <w:spacing w:val="-1"/>
          <w:sz w:val="24"/>
        </w:rPr>
        <w:t xml:space="preserve"> </w:t>
      </w:r>
      <w:r>
        <w:rPr>
          <w:sz w:val="24"/>
        </w:rPr>
        <w:t>geçiş</w:t>
      </w:r>
      <w:r>
        <w:rPr>
          <w:spacing w:val="-2"/>
          <w:sz w:val="24"/>
        </w:rPr>
        <w:t xml:space="preserve"> </w:t>
      </w:r>
      <w:r>
        <w:rPr>
          <w:sz w:val="24"/>
        </w:rPr>
        <w:t>hakkından</w:t>
      </w:r>
      <w:r>
        <w:rPr>
          <w:spacing w:val="-1"/>
          <w:sz w:val="24"/>
        </w:rPr>
        <w:t xml:space="preserve"> </w:t>
      </w:r>
      <w:r>
        <w:rPr>
          <w:sz w:val="24"/>
        </w:rPr>
        <w:t>yararlanmak</w:t>
      </w:r>
      <w:r>
        <w:rPr>
          <w:spacing w:val="-1"/>
          <w:sz w:val="24"/>
        </w:rPr>
        <w:t xml:space="preserve"> </w:t>
      </w:r>
      <w:r>
        <w:rPr>
          <w:sz w:val="24"/>
        </w:rPr>
        <w:t>için</w:t>
      </w:r>
      <w:r>
        <w:rPr>
          <w:spacing w:val="-6"/>
          <w:sz w:val="24"/>
        </w:rPr>
        <w:t xml:space="preserve"> </w:t>
      </w:r>
      <w:r>
        <w:rPr>
          <w:sz w:val="24"/>
        </w:rPr>
        <w:t>engel</w:t>
      </w:r>
      <w:r>
        <w:rPr>
          <w:spacing w:val="-1"/>
          <w:sz w:val="24"/>
        </w:rPr>
        <w:t xml:space="preserve"> </w:t>
      </w:r>
      <w:r>
        <w:rPr>
          <w:sz w:val="24"/>
        </w:rPr>
        <w:t xml:space="preserve">teşkil </w:t>
      </w:r>
      <w:r>
        <w:rPr>
          <w:spacing w:val="-2"/>
          <w:sz w:val="24"/>
        </w:rPr>
        <w:t>etmez.</w:t>
      </w:r>
    </w:p>
    <w:p w14:paraId="31B5BB4B" w14:textId="77777777" w:rsidR="00792061" w:rsidRDefault="00467FD3">
      <w:pPr>
        <w:pStyle w:val="ListeParagraf"/>
        <w:numPr>
          <w:ilvl w:val="0"/>
          <w:numId w:val="7"/>
        </w:numPr>
        <w:tabs>
          <w:tab w:val="left" w:pos="507"/>
        </w:tabs>
        <w:spacing w:before="41" w:line="276" w:lineRule="auto"/>
        <w:ind w:left="115" w:right="117" w:firstLine="0"/>
        <w:rPr>
          <w:sz w:val="24"/>
        </w:rPr>
      </w:pPr>
      <w:r>
        <w:rPr>
          <w:sz w:val="24"/>
        </w:rPr>
        <w:t>Üniversitenin yetenek sınavı ile öğrenci alan diploma programlarına yatay geçişlerde, diğer</w:t>
      </w:r>
      <w:r>
        <w:rPr>
          <w:spacing w:val="10"/>
          <w:sz w:val="24"/>
        </w:rPr>
        <w:t xml:space="preserve"> </w:t>
      </w:r>
      <w:r>
        <w:rPr>
          <w:sz w:val="24"/>
        </w:rPr>
        <w:t>şartların</w:t>
      </w:r>
      <w:r>
        <w:rPr>
          <w:spacing w:val="10"/>
          <w:sz w:val="24"/>
        </w:rPr>
        <w:t xml:space="preserve"> </w:t>
      </w:r>
      <w:r>
        <w:rPr>
          <w:sz w:val="24"/>
        </w:rPr>
        <w:t>yanı</w:t>
      </w:r>
      <w:r>
        <w:rPr>
          <w:spacing w:val="10"/>
          <w:sz w:val="24"/>
        </w:rPr>
        <w:t xml:space="preserve"> </w:t>
      </w:r>
      <w:r>
        <w:rPr>
          <w:sz w:val="24"/>
        </w:rPr>
        <w:t>sıra</w:t>
      </w:r>
      <w:r>
        <w:rPr>
          <w:spacing w:val="9"/>
          <w:sz w:val="24"/>
        </w:rPr>
        <w:t xml:space="preserve"> </w:t>
      </w:r>
      <w:r>
        <w:rPr>
          <w:sz w:val="24"/>
        </w:rPr>
        <w:t>başvurulan</w:t>
      </w:r>
      <w:r>
        <w:rPr>
          <w:spacing w:val="10"/>
          <w:sz w:val="24"/>
        </w:rPr>
        <w:t xml:space="preserve"> </w:t>
      </w:r>
      <w:r>
        <w:rPr>
          <w:sz w:val="24"/>
        </w:rPr>
        <w:t>programın</w:t>
      </w:r>
      <w:r>
        <w:rPr>
          <w:spacing w:val="9"/>
          <w:sz w:val="24"/>
        </w:rPr>
        <w:t xml:space="preserve"> </w:t>
      </w:r>
      <w:r>
        <w:rPr>
          <w:sz w:val="24"/>
        </w:rPr>
        <w:t>yetenek</w:t>
      </w:r>
      <w:r>
        <w:rPr>
          <w:spacing w:val="10"/>
          <w:sz w:val="24"/>
        </w:rPr>
        <w:t xml:space="preserve"> </w:t>
      </w:r>
      <w:r>
        <w:rPr>
          <w:sz w:val="24"/>
        </w:rPr>
        <w:t>sınavında</w:t>
      </w:r>
      <w:r>
        <w:rPr>
          <w:spacing w:val="9"/>
          <w:sz w:val="24"/>
        </w:rPr>
        <w:t xml:space="preserve"> </w:t>
      </w:r>
      <w:r>
        <w:rPr>
          <w:sz w:val="24"/>
        </w:rPr>
        <w:t>da</w:t>
      </w:r>
      <w:r>
        <w:rPr>
          <w:spacing w:val="9"/>
          <w:sz w:val="24"/>
        </w:rPr>
        <w:t xml:space="preserve"> </w:t>
      </w:r>
      <w:r>
        <w:rPr>
          <w:sz w:val="24"/>
        </w:rPr>
        <w:t>başarılı</w:t>
      </w:r>
      <w:r>
        <w:rPr>
          <w:spacing w:val="10"/>
          <w:sz w:val="24"/>
        </w:rPr>
        <w:t xml:space="preserve"> </w:t>
      </w:r>
      <w:r>
        <w:rPr>
          <w:sz w:val="24"/>
        </w:rPr>
        <w:t>olma</w:t>
      </w:r>
      <w:r>
        <w:rPr>
          <w:spacing w:val="9"/>
          <w:sz w:val="24"/>
        </w:rPr>
        <w:t xml:space="preserve"> </w:t>
      </w:r>
      <w:r>
        <w:rPr>
          <w:sz w:val="24"/>
        </w:rPr>
        <w:t>şartı</w:t>
      </w:r>
      <w:r>
        <w:rPr>
          <w:spacing w:val="10"/>
          <w:sz w:val="24"/>
        </w:rPr>
        <w:t xml:space="preserve"> </w:t>
      </w:r>
      <w:r>
        <w:rPr>
          <w:spacing w:val="-2"/>
          <w:sz w:val="24"/>
        </w:rPr>
        <w:t>aranır.</w:t>
      </w:r>
    </w:p>
    <w:p w14:paraId="23DEEB6A" w14:textId="77777777" w:rsidR="00792061" w:rsidRDefault="00467FD3">
      <w:pPr>
        <w:pStyle w:val="ListeParagraf"/>
        <w:numPr>
          <w:ilvl w:val="0"/>
          <w:numId w:val="7"/>
        </w:numPr>
        <w:tabs>
          <w:tab w:val="left" w:pos="473"/>
        </w:tabs>
        <w:spacing w:line="276" w:lineRule="auto"/>
        <w:ind w:left="115" w:right="109" w:firstLine="0"/>
        <w:rPr>
          <w:sz w:val="24"/>
        </w:rPr>
      </w:pPr>
      <w:r>
        <w:rPr>
          <w:sz w:val="24"/>
        </w:rPr>
        <w:t xml:space="preserve">Üniversitenin ikinci öğretimden sadece ikinci öğretim diploma programlarına yatay geçiş yapılabilir. Bununla birlikte, ikinci öğretim diploma programlarından başarı bakımından </w:t>
      </w:r>
      <w:r>
        <w:rPr>
          <w:sz w:val="24"/>
        </w:rPr>
        <w:t>bulunduğu</w:t>
      </w:r>
      <w:r>
        <w:rPr>
          <w:spacing w:val="-1"/>
          <w:sz w:val="24"/>
        </w:rPr>
        <w:t xml:space="preserve"> </w:t>
      </w:r>
      <w:r>
        <w:rPr>
          <w:sz w:val="24"/>
        </w:rPr>
        <w:t>sınıfın</w:t>
      </w:r>
      <w:r>
        <w:rPr>
          <w:spacing w:val="-1"/>
          <w:sz w:val="24"/>
        </w:rPr>
        <w:t xml:space="preserve"> </w:t>
      </w:r>
      <w:r>
        <w:rPr>
          <w:sz w:val="24"/>
        </w:rPr>
        <w:t>ilk</w:t>
      </w:r>
      <w:r>
        <w:rPr>
          <w:spacing w:val="-6"/>
          <w:sz w:val="24"/>
        </w:rPr>
        <w:t xml:space="preserve"> </w:t>
      </w:r>
      <w:r>
        <w:rPr>
          <w:sz w:val="24"/>
        </w:rPr>
        <w:t>%10’nuna</w:t>
      </w:r>
      <w:r>
        <w:rPr>
          <w:spacing w:val="-2"/>
          <w:sz w:val="24"/>
        </w:rPr>
        <w:t xml:space="preserve"> </w:t>
      </w:r>
      <w:r>
        <w:rPr>
          <w:sz w:val="24"/>
        </w:rPr>
        <w:t>girerek</w:t>
      </w:r>
      <w:r>
        <w:rPr>
          <w:spacing w:val="-1"/>
          <w:sz w:val="24"/>
        </w:rPr>
        <w:t xml:space="preserve"> </w:t>
      </w:r>
      <w:r>
        <w:rPr>
          <w:sz w:val="24"/>
        </w:rPr>
        <w:t>bir</w:t>
      </w:r>
      <w:r>
        <w:rPr>
          <w:spacing w:val="-4"/>
          <w:sz w:val="24"/>
        </w:rPr>
        <w:t xml:space="preserve"> </w:t>
      </w:r>
      <w:r>
        <w:rPr>
          <w:sz w:val="24"/>
        </w:rPr>
        <w:t>üst</w:t>
      </w:r>
      <w:r>
        <w:rPr>
          <w:spacing w:val="-1"/>
          <w:sz w:val="24"/>
        </w:rPr>
        <w:t xml:space="preserve"> </w:t>
      </w:r>
      <w:r>
        <w:rPr>
          <w:sz w:val="24"/>
        </w:rPr>
        <w:t>sınıfa</w:t>
      </w:r>
      <w:r>
        <w:rPr>
          <w:spacing w:val="-2"/>
          <w:sz w:val="24"/>
        </w:rPr>
        <w:t xml:space="preserve"> </w:t>
      </w:r>
      <w:r>
        <w:rPr>
          <w:sz w:val="24"/>
        </w:rPr>
        <w:t>geçen</w:t>
      </w:r>
      <w:r>
        <w:rPr>
          <w:spacing w:val="-1"/>
          <w:sz w:val="24"/>
        </w:rPr>
        <w:t xml:space="preserve"> </w:t>
      </w:r>
      <w:r>
        <w:rPr>
          <w:sz w:val="24"/>
        </w:rPr>
        <w:t>öğrenciler birinci</w:t>
      </w:r>
      <w:r>
        <w:rPr>
          <w:spacing w:val="-1"/>
          <w:sz w:val="24"/>
        </w:rPr>
        <w:t xml:space="preserve"> </w:t>
      </w:r>
      <w:r>
        <w:rPr>
          <w:sz w:val="24"/>
        </w:rPr>
        <w:t>öğretim</w:t>
      </w:r>
      <w:r>
        <w:rPr>
          <w:spacing w:val="-1"/>
          <w:sz w:val="24"/>
        </w:rPr>
        <w:t xml:space="preserve"> </w:t>
      </w:r>
      <w:r>
        <w:rPr>
          <w:sz w:val="24"/>
        </w:rPr>
        <w:t>diploma programlarına kontenjan dahilinde yatay geçiş yapabilirler.</w:t>
      </w:r>
    </w:p>
    <w:p w14:paraId="39F9F9B4" w14:textId="77777777" w:rsidR="00792061" w:rsidRDefault="00467FD3">
      <w:pPr>
        <w:pStyle w:val="ListeParagraf"/>
        <w:numPr>
          <w:ilvl w:val="0"/>
          <w:numId w:val="7"/>
        </w:numPr>
        <w:tabs>
          <w:tab w:val="left" w:pos="492"/>
        </w:tabs>
        <w:spacing w:before="1" w:line="276" w:lineRule="auto"/>
        <w:ind w:left="115" w:right="112" w:firstLine="0"/>
        <w:rPr>
          <w:sz w:val="24"/>
        </w:rPr>
      </w:pPr>
      <w:r>
        <w:rPr>
          <w:sz w:val="24"/>
        </w:rPr>
        <w:t>Açık veya uzaktan öğretimden diğer açık veya uzaktan öğretim diploma programlarına yatay geçiş yapıla</w:t>
      </w:r>
      <w:r>
        <w:rPr>
          <w:sz w:val="24"/>
        </w:rPr>
        <w:t xml:space="preserve">bilir. Bu diploma programlarından örgün öğretim programlarına geçiş yapılabilmesi için, öğrencinin öğrenim görmekte olduğu programdaki </w:t>
      </w:r>
      <w:proofErr w:type="spellStart"/>
      <w:r>
        <w:rPr>
          <w:sz w:val="24"/>
        </w:rPr>
        <w:t>GNO’sunun</w:t>
      </w:r>
      <w:proofErr w:type="spellEnd"/>
      <w:r>
        <w:rPr>
          <w:sz w:val="24"/>
        </w:rPr>
        <w:t xml:space="preserve"> 100 </w:t>
      </w:r>
      <w:proofErr w:type="gramStart"/>
      <w:r>
        <w:rPr>
          <w:sz w:val="24"/>
        </w:rPr>
        <w:t>üzerinden</w:t>
      </w:r>
      <w:proofErr w:type="gramEnd"/>
      <w:r>
        <w:rPr>
          <w:sz w:val="24"/>
        </w:rPr>
        <w:t xml:space="preserve"> 80 veya üzeri olması veya kayıt olduğu yıldaki merkezi yerleştirme puanının, geçmek istediği üniv</w:t>
      </w:r>
      <w:r>
        <w:rPr>
          <w:sz w:val="24"/>
        </w:rPr>
        <w:t>ersitenin diploma programının o yılki taban puanına eşit veya yüksek olması gerekir.</w:t>
      </w:r>
    </w:p>
    <w:p w14:paraId="45ED5112" w14:textId="77777777" w:rsidR="00792061" w:rsidRDefault="00792061">
      <w:pPr>
        <w:pStyle w:val="GvdeMetni"/>
        <w:spacing w:before="42"/>
        <w:ind w:left="0"/>
        <w:jc w:val="left"/>
      </w:pPr>
    </w:p>
    <w:p w14:paraId="3C4C01D8" w14:textId="77777777" w:rsidR="00792061" w:rsidRDefault="00467FD3">
      <w:pPr>
        <w:pStyle w:val="Balk2"/>
        <w:jc w:val="left"/>
      </w:pPr>
      <w:r>
        <w:rPr>
          <w:spacing w:val="-2"/>
        </w:rPr>
        <w:t>Değerlendirme</w:t>
      </w:r>
    </w:p>
    <w:p w14:paraId="4AEFA14C" w14:textId="77777777" w:rsidR="00792061" w:rsidRDefault="00467FD3">
      <w:pPr>
        <w:pStyle w:val="GvdeMetni"/>
        <w:spacing w:before="41" w:line="276" w:lineRule="auto"/>
        <w:ind w:left="116"/>
        <w:jc w:val="left"/>
      </w:pPr>
      <w:r>
        <w:rPr>
          <w:b/>
        </w:rPr>
        <w:t>MADDE</w:t>
      </w:r>
      <w:r>
        <w:rPr>
          <w:b/>
          <w:spacing w:val="77"/>
        </w:rPr>
        <w:t xml:space="preserve"> </w:t>
      </w:r>
      <w:r>
        <w:rPr>
          <w:b/>
        </w:rPr>
        <w:t>5</w:t>
      </w:r>
      <w:r>
        <w:t>–</w:t>
      </w:r>
      <w:r>
        <w:rPr>
          <w:spacing w:val="79"/>
        </w:rPr>
        <w:t xml:space="preserve"> </w:t>
      </w:r>
      <w:r>
        <w:t>(1)</w:t>
      </w:r>
      <w:r>
        <w:rPr>
          <w:spacing w:val="80"/>
        </w:rPr>
        <w:t xml:space="preserve"> </w:t>
      </w:r>
      <w:r>
        <w:t>Başvurularla</w:t>
      </w:r>
      <w:r>
        <w:rPr>
          <w:spacing w:val="78"/>
        </w:rPr>
        <w:t xml:space="preserve"> </w:t>
      </w:r>
      <w:r>
        <w:t>ilgili</w:t>
      </w:r>
      <w:r>
        <w:rPr>
          <w:spacing w:val="79"/>
        </w:rPr>
        <w:t xml:space="preserve"> </w:t>
      </w:r>
      <w:r>
        <w:t>değerlendirmeyi,</w:t>
      </w:r>
      <w:r>
        <w:rPr>
          <w:spacing w:val="80"/>
        </w:rPr>
        <w:t xml:space="preserve"> </w:t>
      </w:r>
      <w:r>
        <w:t>ilgili</w:t>
      </w:r>
      <w:r>
        <w:rPr>
          <w:spacing w:val="79"/>
        </w:rPr>
        <w:t xml:space="preserve"> </w:t>
      </w:r>
      <w:r>
        <w:t>yönetim</w:t>
      </w:r>
      <w:r>
        <w:rPr>
          <w:spacing w:val="79"/>
        </w:rPr>
        <w:t xml:space="preserve"> </w:t>
      </w:r>
      <w:r>
        <w:t>kurulları</w:t>
      </w:r>
      <w:r>
        <w:rPr>
          <w:spacing w:val="79"/>
        </w:rPr>
        <w:t xml:space="preserve"> </w:t>
      </w:r>
      <w:r>
        <w:t>tarafından oluşturulan komisyonlar yapar.</w:t>
      </w:r>
    </w:p>
    <w:p w14:paraId="66CD1A11" w14:textId="558E28C4" w:rsidR="001525AC" w:rsidRPr="003A4FC1" w:rsidRDefault="001525AC" w:rsidP="003A4FC1">
      <w:pPr>
        <w:pStyle w:val="ListeParagraf"/>
        <w:numPr>
          <w:ilvl w:val="0"/>
          <w:numId w:val="11"/>
        </w:numPr>
        <w:tabs>
          <w:tab w:val="left" w:pos="478"/>
        </w:tabs>
        <w:spacing w:line="276" w:lineRule="auto"/>
        <w:ind w:right="112"/>
        <w:rPr>
          <w:sz w:val="24"/>
        </w:rPr>
      </w:pPr>
      <w:r w:rsidRPr="003A4FC1">
        <w:rPr>
          <w:sz w:val="24"/>
        </w:rPr>
        <w:t xml:space="preserve">Başvuruda bulunan öğrencilerin sıralaması aşağıdaki gibi yapılır: </w:t>
      </w:r>
    </w:p>
    <w:p w14:paraId="246F5056" w14:textId="59E647F0" w:rsidR="001525AC" w:rsidRPr="00AA1628" w:rsidRDefault="001525AC" w:rsidP="00AA1628">
      <w:pPr>
        <w:pStyle w:val="ListeParagraf"/>
        <w:numPr>
          <w:ilvl w:val="0"/>
          <w:numId w:val="10"/>
        </w:numPr>
        <w:tabs>
          <w:tab w:val="left" w:pos="478"/>
        </w:tabs>
        <w:spacing w:line="276" w:lineRule="auto"/>
        <w:ind w:right="112"/>
        <w:rPr>
          <w:sz w:val="24"/>
        </w:rPr>
      </w:pPr>
      <w:r w:rsidRPr="00AA1628">
        <w:rPr>
          <w:sz w:val="24"/>
        </w:rPr>
        <w:t xml:space="preserve">Genel not ortalamasına göre yatay geçiş başvurularının değerlendirilmesinde öğrencinin sunduğu onaylı transkriptte yer alan genel not ortalaması (GNO) esas alınır. Değerlendirmeye alınan öğrenciler </w:t>
      </w:r>
      <w:proofErr w:type="spellStart"/>
      <w:r w:rsidRPr="00AA1628">
        <w:rPr>
          <w:sz w:val="24"/>
        </w:rPr>
        <w:t>GNO’ya</w:t>
      </w:r>
      <w:proofErr w:type="spellEnd"/>
      <w:r w:rsidRPr="00AA1628">
        <w:rPr>
          <w:sz w:val="24"/>
        </w:rPr>
        <w:t xml:space="preserve"> göre sıralanır. En yüksek puandan başlayarak kontenjan kadar öğrenci asil ve yedek olarak belirlenir. Pua</w:t>
      </w:r>
      <w:r w:rsidR="00AA1628" w:rsidRPr="00AA1628">
        <w:rPr>
          <w:sz w:val="24"/>
        </w:rPr>
        <w:t xml:space="preserve">nların eşitliği durumunda </w:t>
      </w:r>
      <w:r w:rsidR="00AA1628" w:rsidRPr="00AA1628">
        <w:rPr>
          <w:sz w:val="24"/>
        </w:rPr>
        <w:lastRenderedPageBreak/>
        <w:t>YÖK kriterleri çerçevesinde karar verilir.</w:t>
      </w:r>
    </w:p>
    <w:p w14:paraId="1BAFD8F4" w14:textId="4533A1A3" w:rsidR="00AA1628" w:rsidRPr="003A4FC1" w:rsidRDefault="00AA1628" w:rsidP="00AA1628">
      <w:pPr>
        <w:pStyle w:val="ListeParagraf"/>
        <w:numPr>
          <w:ilvl w:val="0"/>
          <w:numId w:val="10"/>
        </w:numPr>
        <w:tabs>
          <w:tab w:val="left" w:pos="478"/>
        </w:tabs>
        <w:spacing w:line="276" w:lineRule="auto"/>
        <w:ind w:right="112"/>
        <w:rPr>
          <w:sz w:val="24"/>
        </w:rPr>
      </w:pPr>
      <w:r w:rsidRPr="00151888">
        <w:rPr>
          <w:sz w:val="24"/>
        </w:rPr>
        <w:t>Ek Madde-1</w:t>
      </w:r>
      <w:r w:rsidR="00151888" w:rsidRPr="00151888">
        <w:rPr>
          <w:sz w:val="24"/>
        </w:rPr>
        <w:t>’e</w:t>
      </w:r>
      <w:r w:rsidRPr="00151888">
        <w:rPr>
          <w:sz w:val="24"/>
        </w:rPr>
        <w:t xml:space="preserve"> göre</w:t>
      </w:r>
      <w:r w:rsidRPr="003A4FC1">
        <w:rPr>
          <w:sz w:val="24"/>
        </w:rPr>
        <w:t xml:space="preserve"> yatay geçiş başvurularının değerlendirilmesinde ise öğrencinin sınava girdiği yıla ait YKS puanı esas alınır. Değerlendirmeye alınan öğrenciler YKS puanına göre sıralanır. En yüksek puandan başlayarak kontenjan kadar öğrenci asil ve yedek olarak belirlenir. Puanların eşitliği durumunda YÖK kriterleri çerçevesinde karar verilir. </w:t>
      </w:r>
    </w:p>
    <w:p w14:paraId="5052F64B" w14:textId="2B0F75E7" w:rsidR="006A1150" w:rsidRPr="006A1150" w:rsidRDefault="006A1150" w:rsidP="006A1150">
      <w:pPr>
        <w:pStyle w:val="ListeParagraf"/>
        <w:tabs>
          <w:tab w:val="left" w:pos="517"/>
        </w:tabs>
        <w:spacing w:line="276" w:lineRule="auto"/>
        <w:ind w:left="116" w:right="114"/>
        <w:rPr>
          <w:sz w:val="24"/>
        </w:rPr>
      </w:pPr>
      <w:r>
        <w:rPr>
          <w:sz w:val="24"/>
        </w:rPr>
        <w:t xml:space="preserve">(3) </w:t>
      </w:r>
      <w:r w:rsidRPr="006A1150">
        <w:rPr>
          <w:sz w:val="24"/>
        </w:rPr>
        <w:t>Yetenek sınavı ile öğrenci kabul edilen programlara yatay geçişte ÖSYM tarafından yapılan sınavdaki başarı puanı yerine Üniversitenin yapacağı yetenek sınavı esas alınır.</w:t>
      </w:r>
    </w:p>
    <w:p w14:paraId="198BE5AD" w14:textId="77777777" w:rsidR="00792061" w:rsidRDefault="00792061">
      <w:pPr>
        <w:pStyle w:val="GvdeMetni"/>
        <w:spacing w:before="38"/>
        <w:ind w:left="0"/>
        <w:jc w:val="left"/>
      </w:pPr>
    </w:p>
    <w:p w14:paraId="26F6E1A9" w14:textId="77777777" w:rsidR="00792061" w:rsidRDefault="00467FD3">
      <w:pPr>
        <w:pStyle w:val="Balk2"/>
      </w:pPr>
      <w:r>
        <w:t>Sonuçların</w:t>
      </w:r>
      <w:r>
        <w:rPr>
          <w:spacing w:val="-1"/>
        </w:rPr>
        <w:t xml:space="preserve"> </w:t>
      </w:r>
      <w:r>
        <w:t>ilanı</w:t>
      </w:r>
      <w:r>
        <w:rPr>
          <w:spacing w:val="-1"/>
        </w:rPr>
        <w:t xml:space="preserve"> </w:t>
      </w:r>
      <w:r>
        <w:t>ve</w:t>
      </w:r>
      <w:r>
        <w:rPr>
          <w:spacing w:val="-6"/>
        </w:rPr>
        <w:t xml:space="preserve"> </w:t>
      </w:r>
      <w:r>
        <w:t xml:space="preserve">intibak </w:t>
      </w:r>
      <w:r>
        <w:rPr>
          <w:spacing w:val="-2"/>
        </w:rPr>
        <w:t>programı</w:t>
      </w:r>
    </w:p>
    <w:p w14:paraId="683BD2A1" w14:textId="77777777" w:rsidR="00792061" w:rsidRDefault="00467FD3">
      <w:pPr>
        <w:pStyle w:val="GvdeMetni"/>
        <w:spacing w:before="41" w:line="280" w:lineRule="auto"/>
        <w:ind w:left="116" w:right="114"/>
      </w:pPr>
      <w:r>
        <w:rPr>
          <w:b/>
        </w:rPr>
        <w:t xml:space="preserve">MADDE 6– </w:t>
      </w:r>
      <w:r>
        <w:t>(1) Yatay</w:t>
      </w:r>
      <w:r>
        <w:t xml:space="preserve"> geçiş için başvuran adayların değerlendirme sonuçları, Üniversitenin internet sayfasında duyurulur.</w:t>
      </w:r>
    </w:p>
    <w:p w14:paraId="5A0C5A35" w14:textId="77777777" w:rsidR="00792061" w:rsidRDefault="00467FD3">
      <w:pPr>
        <w:pStyle w:val="ListeParagraf"/>
        <w:numPr>
          <w:ilvl w:val="0"/>
          <w:numId w:val="5"/>
        </w:numPr>
        <w:tabs>
          <w:tab w:val="left" w:pos="488"/>
        </w:tabs>
        <w:spacing w:line="276" w:lineRule="auto"/>
        <w:ind w:right="113" w:firstLine="0"/>
        <w:rPr>
          <w:sz w:val="24"/>
        </w:rPr>
      </w:pPr>
      <w:r>
        <w:rPr>
          <w:sz w:val="24"/>
        </w:rPr>
        <w:t>Geçiş şartını taşıyan yeterli sayıda adayın olması halinde, kontenjan sayısı kadar yedek aday ilan edilir. Belirlenen süre içinde asıl adaylardan başvuru y</w:t>
      </w:r>
      <w:r>
        <w:rPr>
          <w:sz w:val="24"/>
        </w:rPr>
        <w:t>apılmaması halinde sırayla yedekler çağrılır.</w:t>
      </w:r>
    </w:p>
    <w:p w14:paraId="26ED766D" w14:textId="77777777" w:rsidR="00792061" w:rsidRDefault="00467FD3">
      <w:pPr>
        <w:pStyle w:val="ListeParagraf"/>
        <w:numPr>
          <w:ilvl w:val="0"/>
          <w:numId w:val="5"/>
        </w:numPr>
        <w:tabs>
          <w:tab w:val="left" w:pos="497"/>
        </w:tabs>
        <w:spacing w:line="276" w:lineRule="auto"/>
        <w:ind w:left="115" w:right="113" w:firstLine="0"/>
        <w:rPr>
          <w:sz w:val="24"/>
        </w:rPr>
      </w:pPr>
      <w:r>
        <w:rPr>
          <w:sz w:val="24"/>
        </w:rPr>
        <w:t>İlgili komisyonlar yatay geçişi kabul edilen öğrencinin daha önceki dönemlerde aldığı dersler ile yatay geçiş yaptığı programın derslerini dikkate alarak, öğrencinin hangi sınıfa/döneme intibak ettirileceğini t</w:t>
      </w:r>
      <w:r>
        <w:rPr>
          <w:sz w:val="24"/>
        </w:rPr>
        <w:t>espit eder, varsa öğrencinin alması gereken ilave derslerden oluşan bir intibak programı ile transfer edilecek dersleri belirler.</w:t>
      </w:r>
    </w:p>
    <w:p w14:paraId="7EE4FEE6" w14:textId="6CAF88AF" w:rsidR="00792061" w:rsidRDefault="0075510D">
      <w:pPr>
        <w:pStyle w:val="ListeParagraf"/>
        <w:numPr>
          <w:ilvl w:val="0"/>
          <w:numId w:val="5"/>
        </w:numPr>
        <w:tabs>
          <w:tab w:val="left" w:pos="545"/>
        </w:tabs>
        <w:spacing w:line="278" w:lineRule="auto"/>
        <w:ind w:left="115" w:right="110" w:firstLine="0"/>
        <w:rPr>
          <w:sz w:val="24"/>
        </w:rPr>
      </w:pPr>
      <w:r>
        <w:rPr>
          <w:sz w:val="24"/>
        </w:rPr>
        <w:t xml:space="preserve">Yatay geçiş için başvuran adayların tümü Lokman Hekim Üniversitesi tarafından yapılan muafiyet sınavına girip başarılı olmaları durumunda İngilizce (mesleki ve medikal İngilizce dersleri hariç) derslerinden muaf sayılırlar.                                                                                                                                             </w:t>
      </w:r>
    </w:p>
    <w:p w14:paraId="3213AC73" w14:textId="77777777" w:rsidR="00792061" w:rsidRPr="0075510D" w:rsidRDefault="00467FD3">
      <w:pPr>
        <w:pStyle w:val="ListeParagraf"/>
        <w:numPr>
          <w:ilvl w:val="0"/>
          <w:numId w:val="5"/>
        </w:numPr>
        <w:tabs>
          <w:tab w:val="left" w:pos="580"/>
        </w:tabs>
        <w:spacing w:line="276" w:lineRule="auto"/>
        <w:ind w:right="115" w:firstLine="0"/>
        <w:rPr>
          <w:sz w:val="24"/>
        </w:rPr>
      </w:pPr>
      <w:r>
        <w:rPr>
          <w:sz w:val="24"/>
        </w:rPr>
        <w:t>Bu Yönerge kapsam</w:t>
      </w:r>
      <w:r>
        <w:rPr>
          <w:sz w:val="24"/>
        </w:rPr>
        <w:t xml:space="preserve">ında geçiş yapan öğrencilerin yeni durumları, kayıt işlemi tamamlanıp, geçiş ve intibak işlemlerinin kesinleşmesini takip eden 15 gün içinde Eğitim- Öğretim İşleri Koordinatörlüğü tarafından Yükseköğretim öğrenci veri tabanına (YÖKSİS) </w:t>
      </w:r>
      <w:r>
        <w:rPr>
          <w:spacing w:val="-2"/>
          <w:sz w:val="24"/>
        </w:rPr>
        <w:t>işlenir.</w:t>
      </w:r>
    </w:p>
    <w:p w14:paraId="2A2A32E1" w14:textId="31FD9A47" w:rsidR="0075510D" w:rsidRDefault="0075510D">
      <w:pPr>
        <w:pStyle w:val="ListeParagraf"/>
        <w:numPr>
          <w:ilvl w:val="0"/>
          <w:numId w:val="5"/>
        </w:numPr>
        <w:tabs>
          <w:tab w:val="left" w:pos="580"/>
        </w:tabs>
        <w:spacing w:line="276" w:lineRule="auto"/>
        <w:ind w:right="115" w:firstLine="0"/>
        <w:rPr>
          <w:sz w:val="24"/>
        </w:rPr>
      </w:pPr>
      <w:r>
        <w:rPr>
          <w:spacing w:val="-2"/>
          <w:sz w:val="24"/>
        </w:rPr>
        <w:t>İngilizce eğitim verilen bölüm/programlara yatay geçişlerde öğrencinin geldiği Üniversitedeki hazırlık geçme sınav sonucu (Yeterlik Sınavı) kabul edilir.</w:t>
      </w:r>
    </w:p>
    <w:p w14:paraId="37CB8B06" w14:textId="77777777" w:rsidR="00792061" w:rsidRDefault="00792061">
      <w:pPr>
        <w:pStyle w:val="GvdeMetni"/>
        <w:spacing w:before="22"/>
        <w:ind w:left="0"/>
        <w:jc w:val="left"/>
      </w:pPr>
    </w:p>
    <w:p w14:paraId="16A13774" w14:textId="77777777" w:rsidR="00792061" w:rsidRDefault="00467FD3">
      <w:pPr>
        <w:pStyle w:val="Balk1"/>
        <w:ind w:left="2355" w:right="2362"/>
      </w:pPr>
      <w:r>
        <w:t>ÜÇÜNCÜ</w:t>
      </w:r>
      <w:r>
        <w:rPr>
          <w:spacing w:val="-4"/>
        </w:rPr>
        <w:t xml:space="preserve"> BÖLÜM</w:t>
      </w:r>
    </w:p>
    <w:p w14:paraId="41D9218D" w14:textId="77777777" w:rsidR="00792061" w:rsidRDefault="00467FD3">
      <w:pPr>
        <w:pStyle w:val="Balk2"/>
        <w:spacing w:before="46"/>
        <w:ind w:left="2360" w:right="2361"/>
        <w:jc w:val="center"/>
      </w:pPr>
      <w:r>
        <w:t>Kurum</w:t>
      </w:r>
      <w:r>
        <w:rPr>
          <w:spacing w:val="2"/>
        </w:rPr>
        <w:t xml:space="preserve"> </w:t>
      </w:r>
      <w:r>
        <w:t>İçi Yatay</w:t>
      </w:r>
      <w:r>
        <w:rPr>
          <w:spacing w:val="-4"/>
        </w:rPr>
        <w:t xml:space="preserve"> </w:t>
      </w:r>
      <w:r>
        <w:rPr>
          <w:spacing w:val="-2"/>
        </w:rPr>
        <w:t>Geçiş</w:t>
      </w:r>
    </w:p>
    <w:p w14:paraId="41E8F1D8" w14:textId="77777777" w:rsidR="00792061" w:rsidRDefault="00792061">
      <w:pPr>
        <w:pStyle w:val="GvdeMetni"/>
        <w:spacing w:before="81"/>
        <w:ind w:left="0"/>
        <w:jc w:val="left"/>
        <w:rPr>
          <w:b/>
        </w:rPr>
      </w:pPr>
    </w:p>
    <w:p w14:paraId="2092BA38" w14:textId="77777777" w:rsidR="00792061" w:rsidRDefault="00467FD3">
      <w:pPr>
        <w:ind w:left="116"/>
        <w:jc w:val="both"/>
        <w:rPr>
          <w:b/>
          <w:sz w:val="24"/>
        </w:rPr>
      </w:pPr>
      <w:r>
        <w:rPr>
          <w:b/>
          <w:sz w:val="24"/>
        </w:rPr>
        <w:t>Kontenjanlar</w:t>
      </w:r>
      <w:r>
        <w:rPr>
          <w:b/>
          <w:spacing w:val="-7"/>
          <w:sz w:val="24"/>
        </w:rPr>
        <w:t xml:space="preserve"> </w:t>
      </w:r>
      <w:r>
        <w:rPr>
          <w:b/>
          <w:sz w:val="24"/>
        </w:rPr>
        <w:t>ve</w:t>
      </w:r>
      <w:r>
        <w:rPr>
          <w:b/>
          <w:spacing w:val="1"/>
          <w:sz w:val="24"/>
        </w:rPr>
        <w:t xml:space="preserve"> </w:t>
      </w:r>
      <w:r>
        <w:rPr>
          <w:b/>
          <w:spacing w:val="-4"/>
          <w:sz w:val="24"/>
        </w:rPr>
        <w:t>ilanı</w:t>
      </w:r>
    </w:p>
    <w:p w14:paraId="37FECC83" w14:textId="77777777" w:rsidR="00792061" w:rsidRDefault="00467FD3">
      <w:pPr>
        <w:pStyle w:val="GvdeMetni"/>
        <w:spacing w:before="41" w:line="276" w:lineRule="auto"/>
        <w:ind w:left="116" w:right="114"/>
      </w:pPr>
      <w:r>
        <w:rPr>
          <w:b/>
        </w:rPr>
        <w:t xml:space="preserve">MADDE 7– </w:t>
      </w:r>
      <w:r>
        <w:t xml:space="preserve">(1) Bir fakülte, yüksekokul veya meslek </w:t>
      </w:r>
      <w:r>
        <w:t>yüksekokulunun kendi bünyesindeki veya aynı üniversite içinde yer alan diğer fakülte, yüksekokul veya meslek yüksekokulu bünyesindeki aynı düzeydeki diploma programlarına yatay geçiş yapılabilir.</w:t>
      </w:r>
    </w:p>
    <w:p w14:paraId="44F89315" w14:textId="31B4A843" w:rsidR="00792061" w:rsidRDefault="0075510D">
      <w:pPr>
        <w:pStyle w:val="ListeParagraf"/>
        <w:numPr>
          <w:ilvl w:val="0"/>
          <w:numId w:val="4"/>
        </w:numPr>
        <w:tabs>
          <w:tab w:val="left" w:pos="522"/>
        </w:tabs>
        <w:spacing w:line="278" w:lineRule="auto"/>
        <w:ind w:right="113" w:firstLine="0"/>
        <w:rPr>
          <w:sz w:val="24"/>
        </w:rPr>
      </w:pPr>
      <w:r>
        <w:rPr>
          <w:sz w:val="24"/>
        </w:rPr>
        <w:t xml:space="preserve">Hangi dönemlerde ve hangi diploma programları için kurum içi yatay geçiş kontenjanı belirleneceği, her bir diploma programı için, ikinci yarıyıldan başlamak ve beşinci yarıyıl dahil olmak üzere, kontenjan ilan edilen her yıl için ÖSYM </w:t>
      </w:r>
      <w:r w:rsidR="00AE0345">
        <w:rPr>
          <w:sz w:val="24"/>
        </w:rPr>
        <w:t>Kılavuzunda</w:t>
      </w:r>
      <w:r>
        <w:rPr>
          <w:sz w:val="24"/>
        </w:rPr>
        <w:t xml:space="preserve"> öngörülen öğrenci kontenjanının yıllık yüzde on beşini geçmeyecek biçimde dönemlere bölünerek ilgili yönetim kurulları tarafından karara bağlanır. Tıp ve Diş Hekimliği programlarında değerlendirmeler yıllık olarak yapılır</w:t>
      </w:r>
      <w:r w:rsidR="00427BE5">
        <w:rPr>
          <w:sz w:val="24"/>
        </w:rPr>
        <w:t>;</w:t>
      </w:r>
      <w:r>
        <w:rPr>
          <w:sz w:val="24"/>
        </w:rPr>
        <w:t xml:space="preserve"> ilk ve son sınıflar</w:t>
      </w:r>
      <w:r w:rsidR="00177F31">
        <w:rPr>
          <w:sz w:val="24"/>
        </w:rPr>
        <w:t xml:space="preserve">ına/dönemlerine yatay geçiş yapılamaz.   </w:t>
      </w:r>
      <w:r>
        <w:rPr>
          <w:sz w:val="24"/>
        </w:rPr>
        <w:t xml:space="preserve">                                                                                                                                            </w:t>
      </w:r>
    </w:p>
    <w:p w14:paraId="0F2F7023" w14:textId="77777777" w:rsidR="00792061" w:rsidRDefault="00467FD3">
      <w:pPr>
        <w:pStyle w:val="ListeParagraf"/>
        <w:numPr>
          <w:ilvl w:val="0"/>
          <w:numId w:val="4"/>
        </w:numPr>
        <w:tabs>
          <w:tab w:val="left" w:pos="469"/>
        </w:tabs>
        <w:spacing w:line="276" w:lineRule="auto"/>
        <w:ind w:right="109" w:firstLine="0"/>
        <w:rPr>
          <w:sz w:val="24"/>
        </w:rPr>
      </w:pPr>
      <w:r>
        <w:rPr>
          <w:sz w:val="24"/>
        </w:rPr>
        <w:t xml:space="preserve">Üniversite içi yatay geçiş kontenjanları, ilgili diploma programının son dört yıla ait taban puanları ve Üniversite içi yatay geçiş şartları, son başvurunun </w:t>
      </w:r>
      <w:r>
        <w:rPr>
          <w:sz w:val="24"/>
        </w:rPr>
        <w:t>kabul edileceği günden en az</w:t>
      </w:r>
      <w:r>
        <w:rPr>
          <w:spacing w:val="80"/>
          <w:sz w:val="24"/>
        </w:rPr>
        <w:t xml:space="preserve"> </w:t>
      </w:r>
      <w:r>
        <w:rPr>
          <w:sz w:val="24"/>
        </w:rPr>
        <w:t>15 gün öncesinde Üniversitenin internet sayfasında ilan edilir.</w:t>
      </w:r>
    </w:p>
    <w:p w14:paraId="29EDAA96" w14:textId="77777777" w:rsidR="00792061" w:rsidRDefault="00467FD3">
      <w:pPr>
        <w:pStyle w:val="ListeParagraf"/>
        <w:numPr>
          <w:ilvl w:val="0"/>
          <w:numId w:val="4"/>
        </w:numPr>
        <w:tabs>
          <w:tab w:val="left" w:pos="460"/>
        </w:tabs>
        <w:spacing w:line="274" w:lineRule="exact"/>
        <w:ind w:left="460" w:hanging="344"/>
        <w:rPr>
          <w:sz w:val="24"/>
        </w:rPr>
      </w:pPr>
      <w:r>
        <w:rPr>
          <w:sz w:val="24"/>
        </w:rPr>
        <w:t>Yatay</w:t>
      </w:r>
      <w:r>
        <w:rPr>
          <w:spacing w:val="-3"/>
          <w:sz w:val="24"/>
        </w:rPr>
        <w:t xml:space="preserve"> </w:t>
      </w:r>
      <w:r>
        <w:rPr>
          <w:sz w:val="24"/>
        </w:rPr>
        <w:t>geçiş</w:t>
      </w:r>
      <w:r>
        <w:rPr>
          <w:spacing w:val="-2"/>
          <w:sz w:val="24"/>
        </w:rPr>
        <w:t xml:space="preserve"> </w:t>
      </w:r>
      <w:r>
        <w:rPr>
          <w:sz w:val="24"/>
        </w:rPr>
        <w:t>başvurusu</w:t>
      </w:r>
      <w:r>
        <w:rPr>
          <w:spacing w:val="-1"/>
          <w:sz w:val="24"/>
        </w:rPr>
        <w:t xml:space="preserve"> </w:t>
      </w:r>
      <w:r>
        <w:rPr>
          <w:sz w:val="24"/>
        </w:rPr>
        <w:t>birden</w:t>
      </w:r>
      <w:r>
        <w:rPr>
          <w:spacing w:val="-5"/>
          <w:sz w:val="24"/>
        </w:rPr>
        <w:t xml:space="preserve"> </w:t>
      </w:r>
      <w:r>
        <w:rPr>
          <w:sz w:val="24"/>
        </w:rPr>
        <w:t>fazla</w:t>
      </w:r>
      <w:r>
        <w:rPr>
          <w:spacing w:val="-2"/>
          <w:sz w:val="24"/>
        </w:rPr>
        <w:t xml:space="preserve"> </w:t>
      </w:r>
      <w:r>
        <w:rPr>
          <w:sz w:val="24"/>
        </w:rPr>
        <w:t>diploma</w:t>
      </w:r>
      <w:r>
        <w:rPr>
          <w:spacing w:val="-6"/>
          <w:sz w:val="24"/>
        </w:rPr>
        <w:t xml:space="preserve"> </w:t>
      </w:r>
      <w:r>
        <w:rPr>
          <w:sz w:val="24"/>
        </w:rPr>
        <w:t>programlarına</w:t>
      </w:r>
      <w:r>
        <w:rPr>
          <w:spacing w:val="-1"/>
          <w:sz w:val="24"/>
        </w:rPr>
        <w:t xml:space="preserve"> </w:t>
      </w:r>
      <w:r>
        <w:rPr>
          <w:spacing w:val="-2"/>
          <w:sz w:val="24"/>
        </w:rPr>
        <w:t>yapılabilir.</w:t>
      </w:r>
    </w:p>
    <w:p w14:paraId="1DB5F4FE" w14:textId="77777777" w:rsidR="00792061" w:rsidRDefault="00792061">
      <w:pPr>
        <w:pStyle w:val="GvdeMetni"/>
        <w:spacing w:before="75"/>
        <w:ind w:left="0"/>
        <w:jc w:val="left"/>
      </w:pPr>
    </w:p>
    <w:p w14:paraId="68846619" w14:textId="77777777" w:rsidR="00792061" w:rsidRDefault="00467FD3">
      <w:pPr>
        <w:pStyle w:val="Balk2"/>
      </w:pPr>
      <w:r>
        <w:t>Geçiş</w:t>
      </w:r>
      <w:r>
        <w:rPr>
          <w:spacing w:val="-2"/>
        </w:rPr>
        <w:t xml:space="preserve"> şartları</w:t>
      </w:r>
    </w:p>
    <w:p w14:paraId="3A4DC545" w14:textId="77777777" w:rsidR="00792061" w:rsidRDefault="00792061">
      <w:pPr>
        <w:sectPr w:rsidR="00792061" w:rsidSect="00806D39">
          <w:pgSz w:w="11900" w:h="16840"/>
          <w:pgMar w:top="1340" w:right="1300" w:bottom="280" w:left="1300" w:header="708" w:footer="708" w:gutter="0"/>
          <w:cols w:space="708"/>
        </w:sectPr>
      </w:pPr>
    </w:p>
    <w:p w14:paraId="5495A907" w14:textId="77777777" w:rsidR="00792061" w:rsidRDefault="00467FD3">
      <w:pPr>
        <w:pStyle w:val="GvdeMetni"/>
        <w:spacing w:before="77" w:line="276" w:lineRule="auto"/>
        <w:ind w:left="116" w:right="113"/>
      </w:pPr>
      <w:r>
        <w:rPr>
          <w:b/>
        </w:rPr>
        <w:lastRenderedPageBreak/>
        <w:t>MADDE 8– (</w:t>
      </w:r>
      <w:r>
        <w:t>1) Üniversite bünyesindeki aynı düzeyde fakat fark</w:t>
      </w:r>
      <w:r>
        <w:t>lı merkezi yerleştirme puan türü ile öğrenci kabul eden diploma programları arasında yatay geçiş başvurusu yapılabilmesi için, öğrencinin merkezi sınava girdiği yıl itibarıyla geçmek istediği diploma programı için geçerli olan puan türünde aldığı merkezi y</w:t>
      </w:r>
      <w:r>
        <w:t>erleştirme puanının, geçmek istediği diploma programına eşdeğer yurt içindeki</w:t>
      </w:r>
      <w:r>
        <w:rPr>
          <w:spacing w:val="-3"/>
        </w:rPr>
        <w:t xml:space="preserve"> </w:t>
      </w:r>
      <w:r>
        <w:t>diğer</w:t>
      </w:r>
      <w:r>
        <w:rPr>
          <w:spacing w:val="-1"/>
        </w:rPr>
        <w:t xml:space="preserve"> </w:t>
      </w:r>
      <w:r>
        <w:t>üniversitelerin diploma</w:t>
      </w:r>
      <w:r>
        <w:rPr>
          <w:spacing w:val="-4"/>
        </w:rPr>
        <w:t xml:space="preserve"> </w:t>
      </w:r>
      <w:r>
        <w:t>programlarının en</w:t>
      </w:r>
      <w:r>
        <w:rPr>
          <w:spacing w:val="-3"/>
        </w:rPr>
        <w:t xml:space="preserve"> </w:t>
      </w:r>
      <w:r>
        <w:t>düşük taban puanından az olmaması şartı aranır.</w:t>
      </w:r>
    </w:p>
    <w:p w14:paraId="0C825DE5" w14:textId="3AB35A21" w:rsidR="00792061" w:rsidRDefault="00467FD3">
      <w:pPr>
        <w:pStyle w:val="GvdeMetni"/>
        <w:spacing w:before="2" w:line="276" w:lineRule="auto"/>
        <w:ind w:left="116" w:right="110"/>
      </w:pPr>
      <w:r>
        <w:t>(2) Öğrencinin,</w:t>
      </w:r>
      <w:r>
        <w:rPr>
          <w:spacing w:val="-1"/>
        </w:rPr>
        <w:t xml:space="preserve"> </w:t>
      </w:r>
      <w:r>
        <w:t>yatay geçiş yapmak</w:t>
      </w:r>
      <w:r>
        <w:rPr>
          <w:spacing w:val="-3"/>
        </w:rPr>
        <w:t xml:space="preserve"> </w:t>
      </w:r>
      <w:r>
        <w:t>istediği dönem öncesinde kendi programında</w:t>
      </w:r>
      <w:r>
        <w:rPr>
          <w:spacing w:val="-4"/>
        </w:rPr>
        <w:t xml:space="preserve"> </w:t>
      </w:r>
      <w:r>
        <w:t xml:space="preserve">tüm </w:t>
      </w:r>
      <w:r>
        <w:t>dersleri almış olması ve</w:t>
      </w:r>
      <w:r>
        <w:rPr>
          <w:spacing w:val="-3"/>
        </w:rPr>
        <w:t xml:space="preserve"> </w:t>
      </w:r>
      <w:proofErr w:type="spellStart"/>
      <w:r>
        <w:t>GNO’sunun</w:t>
      </w:r>
      <w:proofErr w:type="spellEnd"/>
      <w:r>
        <w:rPr>
          <w:spacing w:val="-2"/>
        </w:rPr>
        <w:t xml:space="preserve"> </w:t>
      </w:r>
      <w:r>
        <w:t>Üniversite tarafından</w:t>
      </w:r>
      <w:r>
        <w:rPr>
          <w:spacing w:val="-7"/>
        </w:rPr>
        <w:t xml:space="preserve"> </w:t>
      </w:r>
      <w:r>
        <w:t>belirlenen not</w:t>
      </w:r>
      <w:r>
        <w:rPr>
          <w:spacing w:val="-2"/>
        </w:rPr>
        <w:t xml:space="preserve"> </w:t>
      </w:r>
      <w:r>
        <w:t xml:space="preserve">sistemine göre </w:t>
      </w:r>
      <w:proofErr w:type="gramStart"/>
      <w:r>
        <w:t>4</w:t>
      </w:r>
      <w:r w:rsidR="0047454C">
        <w:t>.</w:t>
      </w:r>
      <w:r>
        <w:t>0</w:t>
      </w:r>
      <w:proofErr w:type="gramEnd"/>
      <w:r>
        <w:rPr>
          <w:spacing w:val="-2"/>
        </w:rPr>
        <w:t xml:space="preserve"> </w:t>
      </w:r>
      <w:r>
        <w:t xml:space="preserve">üzerinden </w:t>
      </w:r>
      <w:r w:rsidR="00CE6837">
        <w:t>Ön Lisans</w:t>
      </w:r>
      <w:r>
        <w:t xml:space="preserve"> programları için en az 3</w:t>
      </w:r>
      <w:r w:rsidR="0047454C">
        <w:t>.</w:t>
      </w:r>
      <w:r>
        <w:t>0 lisans programları için en az 3</w:t>
      </w:r>
      <w:r w:rsidR="0047454C">
        <w:t>.</w:t>
      </w:r>
      <w:r>
        <w:t>5 olması gerekir. Sınıfını birincilikle geçen öğrencilerde not ortalaması şartı aranmaz</w:t>
      </w:r>
      <w:r>
        <w:t>.</w:t>
      </w:r>
    </w:p>
    <w:p w14:paraId="0058C056" w14:textId="7AA7D71F" w:rsidR="00792061" w:rsidRPr="0047454C" w:rsidRDefault="00467FD3">
      <w:pPr>
        <w:pStyle w:val="GvdeMetni"/>
        <w:spacing w:line="278" w:lineRule="auto"/>
        <w:ind w:right="109"/>
      </w:pPr>
      <w:r w:rsidRPr="0047454C">
        <w:t xml:space="preserve">(3) </w:t>
      </w:r>
      <w:r w:rsidR="00177F31" w:rsidRPr="0047454C">
        <w:t xml:space="preserve">Vakıf üniversitelerinin bir programında burslu kontenjan dahilinde öğrenim görmekte olan öğrenciler yatay geçiş yaptıklarında burslarının devamı hususundaki esasları belirleme yetkisi Mütevelli Heyetine aittir.                                                                                                                                                    </w:t>
      </w:r>
    </w:p>
    <w:p w14:paraId="67D741D0" w14:textId="77777777" w:rsidR="00792061" w:rsidRDefault="00792061">
      <w:pPr>
        <w:pStyle w:val="GvdeMetni"/>
        <w:spacing w:before="33"/>
        <w:ind w:left="0"/>
        <w:jc w:val="left"/>
      </w:pPr>
    </w:p>
    <w:p w14:paraId="4804A699" w14:textId="77777777" w:rsidR="00792061" w:rsidRDefault="00467FD3">
      <w:pPr>
        <w:pStyle w:val="Balk1"/>
      </w:pPr>
      <w:r>
        <w:t>DÖRDÜNCÜ</w:t>
      </w:r>
      <w:r>
        <w:rPr>
          <w:spacing w:val="-5"/>
        </w:rPr>
        <w:t xml:space="preserve"> </w:t>
      </w:r>
      <w:r>
        <w:rPr>
          <w:spacing w:val="-4"/>
        </w:rPr>
        <w:t>BÖLÜM</w:t>
      </w:r>
    </w:p>
    <w:p w14:paraId="7578223B" w14:textId="77777777" w:rsidR="00792061" w:rsidRDefault="00467FD3">
      <w:pPr>
        <w:pStyle w:val="Balk2"/>
        <w:spacing w:before="41"/>
        <w:ind w:left="2362" w:right="2361"/>
        <w:jc w:val="center"/>
      </w:pPr>
      <w:r>
        <w:t>Kurumlararası</w:t>
      </w:r>
      <w:r>
        <w:rPr>
          <w:spacing w:val="-3"/>
        </w:rPr>
        <w:t xml:space="preserve"> </w:t>
      </w:r>
      <w:r>
        <w:t>Yatay</w:t>
      </w:r>
      <w:r>
        <w:rPr>
          <w:spacing w:val="-1"/>
        </w:rPr>
        <w:t xml:space="preserve"> </w:t>
      </w:r>
      <w:r>
        <w:rPr>
          <w:spacing w:val="-4"/>
        </w:rPr>
        <w:t>Geçiş</w:t>
      </w:r>
    </w:p>
    <w:p w14:paraId="1CC62BCB" w14:textId="77777777" w:rsidR="00792061" w:rsidRDefault="00792061">
      <w:pPr>
        <w:pStyle w:val="GvdeMetni"/>
        <w:spacing w:before="81"/>
        <w:ind w:left="0"/>
        <w:jc w:val="left"/>
        <w:rPr>
          <w:b/>
        </w:rPr>
      </w:pPr>
    </w:p>
    <w:p w14:paraId="798AD60C" w14:textId="77777777" w:rsidR="00792061" w:rsidRDefault="00467FD3">
      <w:pPr>
        <w:ind w:left="115"/>
        <w:jc w:val="both"/>
        <w:rPr>
          <w:b/>
          <w:sz w:val="24"/>
        </w:rPr>
      </w:pPr>
      <w:r>
        <w:rPr>
          <w:b/>
          <w:sz w:val="24"/>
        </w:rPr>
        <w:t>Kontenjanlar</w:t>
      </w:r>
      <w:r>
        <w:rPr>
          <w:b/>
          <w:spacing w:val="-7"/>
          <w:sz w:val="24"/>
        </w:rPr>
        <w:t xml:space="preserve"> </w:t>
      </w:r>
      <w:r>
        <w:rPr>
          <w:b/>
          <w:sz w:val="24"/>
        </w:rPr>
        <w:t>ve</w:t>
      </w:r>
      <w:r>
        <w:rPr>
          <w:b/>
          <w:spacing w:val="1"/>
          <w:sz w:val="24"/>
        </w:rPr>
        <w:t xml:space="preserve"> </w:t>
      </w:r>
      <w:r>
        <w:rPr>
          <w:b/>
          <w:spacing w:val="-4"/>
          <w:sz w:val="24"/>
        </w:rPr>
        <w:t>ilanı</w:t>
      </w:r>
    </w:p>
    <w:p w14:paraId="5E427940" w14:textId="77777777" w:rsidR="00792061" w:rsidRDefault="00467FD3">
      <w:pPr>
        <w:pStyle w:val="GvdeMetni"/>
        <w:spacing w:before="41" w:line="278" w:lineRule="auto"/>
        <w:ind w:right="112"/>
      </w:pPr>
      <w:r>
        <w:rPr>
          <w:b/>
        </w:rPr>
        <w:t xml:space="preserve">MADDE 9– </w:t>
      </w:r>
      <w:r>
        <w:t xml:space="preserve">(1) Yurtiçindeki diğer yükseköğretim kurumlarından Üniversiteye yatay </w:t>
      </w:r>
      <w:r>
        <w:t>geçiş aynı düzeydeki eşdeğer diploma programları arasında ve Yükseköğretim Kurulu tarafından yayınlanan kontenjanlar çerçevesinde yapılır.</w:t>
      </w:r>
    </w:p>
    <w:p w14:paraId="373285DC" w14:textId="77777777" w:rsidR="00792061" w:rsidRDefault="00467FD3">
      <w:pPr>
        <w:pStyle w:val="GvdeMetni"/>
        <w:spacing w:line="276" w:lineRule="auto"/>
        <w:ind w:right="114"/>
      </w:pPr>
      <w:r>
        <w:t>(2) Yatay geçiş kontenjanları ile başvuru ve değerlendirme takvimi, Yükseköğretim Kurulu internet sayfasında ilan edi</w:t>
      </w:r>
      <w:r>
        <w:t>lir.</w:t>
      </w:r>
    </w:p>
    <w:p w14:paraId="28461B32" w14:textId="77777777" w:rsidR="00792061" w:rsidRDefault="00792061">
      <w:pPr>
        <w:pStyle w:val="GvdeMetni"/>
        <w:spacing w:before="35"/>
        <w:ind w:left="0"/>
        <w:jc w:val="left"/>
      </w:pPr>
    </w:p>
    <w:p w14:paraId="248E1193" w14:textId="77777777" w:rsidR="00792061" w:rsidRDefault="00467FD3">
      <w:pPr>
        <w:pStyle w:val="Balk2"/>
        <w:ind w:left="115"/>
      </w:pPr>
      <w:r>
        <w:t>Geçiş</w:t>
      </w:r>
      <w:r>
        <w:rPr>
          <w:spacing w:val="-2"/>
        </w:rPr>
        <w:t xml:space="preserve"> şartları</w:t>
      </w:r>
    </w:p>
    <w:p w14:paraId="79450805" w14:textId="02AC7566" w:rsidR="00792061" w:rsidRDefault="00467FD3">
      <w:pPr>
        <w:pStyle w:val="GvdeMetni"/>
        <w:spacing w:before="41" w:line="276" w:lineRule="auto"/>
        <w:ind w:right="114"/>
      </w:pPr>
      <w:r>
        <w:rPr>
          <w:b/>
        </w:rPr>
        <w:t>MADDE 10</w:t>
      </w:r>
      <w:r>
        <w:t xml:space="preserve">– (1) </w:t>
      </w:r>
      <w:r w:rsidR="00177F31">
        <w:t xml:space="preserve">Öğrencinin yatay geçiş yapmak istediği dönem öncesinde </w:t>
      </w:r>
      <w:r w:rsidR="00427BE5">
        <w:t>k</w:t>
      </w:r>
      <w:r w:rsidR="00177F31">
        <w:t xml:space="preserve">ayıtlı olduğu kendi programında bitirmiş </w:t>
      </w:r>
      <w:r w:rsidR="00177F31" w:rsidRPr="00BD1F74">
        <w:t xml:space="preserve">olduğu dönemlere ait </w:t>
      </w:r>
      <w:proofErr w:type="spellStart"/>
      <w:r w:rsidR="00177F31" w:rsidRPr="00BD1F74">
        <w:t>GNO’sunun</w:t>
      </w:r>
      <w:proofErr w:type="spellEnd"/>
      <w:r w:rsidR="00177F31" w:rsidRPr="00BD1F74">
        <w:t xml:space="preserve"> </w:t>
      </w:r>
      <w:proofErr w:type="gramStart"/>
      <w:r w:rsidR="00177F31" w:rsidRPr="00BD1F74">
        <w:t>4</w:t>
      </w:r>
      <w:r w:rsidR="00427BE5" w:rsidRPr="00BD1F74">
        <w:t>.</w:t>
      </w:r>
      <w:r w:rsidR="00177F31" w:rsidRPr="00BD1F74">
        <w:t>00</w:t>
      </w:r>
      <w:proofErr w:type="gramEnd"/>
      <w:r w:rsidR="00177F31" w:rsidRPr="00BD1F74">
        <w:t xml:space="preserve"> üzerinden en az 3</w:t>
      </w:r>
      <w:r w:rsidR="00427BE5" w:rsidRPr="00BD1F74">
        <w:t>.</w:t>
      </w:r>
      <w:r w:rsidR="00177F31" w:rsidRPr="00BD1F74">
        <w:t>00</w:t>
      </w:r>
      <w:r w:rsidR="00177F31">
        <w:t xml:space="preserve"> olması gerekir</w:t>
      </w:r>
      <w:r w:rsidR="00427BE5">
        <w:t>.</w:t>
      </w:r>
      <w:r w:rsidR="00177F31">
        <w:t xml:space="preserve"> </w:t>
      </w:r>
    </w:p>
    <w:p w14:paraId="68519CED" w14:textId="424F56FB" w:rsidR="00792061" w:rsidRDefault="00467FD3">
      <w:pPr>
        <w:pStyle w:val="GvdeMetni"/>
        <w:spacing w:before="3" w:line="276" w:lineRule="auto"/>
        <w:ind w:right="117"/>
      </w:pPr>
      <w:r>
        <w:t xml:space="preserve">(2) </w:t>
      </w:r>
      <w:r w:rsidR="00177F31">
        <w:t xml:space="preserve">Dörtlük veya yüzlü sisteme göre elde edilen başarı notlarının birbirine dönüştürülmesinde, Yükseköğretim Kurulu tarafından belirlenen dönüştürme tabloları kullanılır.                                                                                                                                        </w:t>
      </w:r>
    </w:p>
    <w:p w14:paraId="1DFE2CB5" w14:textId="77777777" w:rsidR="00792061" w:rsidRDefault="00792061">
      <w:pPr>
        <w:pStyle w:val="GvdeMetni"/>
        <w:spacing w:before="34"/>
        <w:ind w:left="0"/>
        <w:jc w:val="left"/>
      </w:pPr>
    </w:p>
    <w:p w14:paraId="3B05D1DA" w14:textId="77777777" w:rsidR="00792061" w:rsidRDefault="00467FD3">
      <w:pPr>
        <w:pStyle w:val="Balk1"/>
      </w:pPr>
      <w:r>
        <w:t>BEŞİNCİ</w:t>
      </w:r>
      <w:r>
        <w:rPr>
          <w:spacing w:val="-6"/>
        </w:rPr>
        <w:t xml:space="preserve"> </w:t>
      </w:r>
      <w:r>
        <w:rPr>
          <w:spacing w:val="-4"/>
        </w:rPr>
        <w:t>BÖLÜM</w:t>
      </w:r>
    </w:p>
    <w:p w14:paraId="69507794" w14:textId="77777777" w:rsidR="00792061" w:rsidRDefault="00467FD3">
      <w:pPr>
        <w:pStyle w:val="Balk2"/>
        <w:spacing w:before="113"/>
        <w:ind w:left="1"/>
        <w:jc w:val="center"/>
      </w:pPr>
      <w:r>
        <w:t>Yurtdışındaki</w:t>
      </w:r>
      <w:r>
        <w:rPr>
          <w:spacing w:val="-5"/>
        </w:rPr>
        <w:t xml:space="preserve"> </w:t>
      </w:r>
      <w:r>
        <w:t>Yükseköğretim</w:t>
      </w:r>
      <w:r>
        <w:rPr>
          <w:spacing w:val="-3"/>
        </w:rPr>
        <w:t xml:space="preserve"> </w:t>
      </w:r>
      <w:r>
        <w:t>Kurumlarından</w:t>
      </w:r>
      <w:r>
        <w:rPr>
          <w:spacing w:val="-8"/>
        </w:rPr>
        <w:t xml:space="preserve"> </w:t>
      </w:r>
      <w:r>
        <w:t>Üniversiteye</w:t>
      </w:r>
      <w:r>
        <w:rPr>
          <w:spacing w:val="-6"/>
        </w:rPr>
        <w:t xml:space="preserve"> </w:t>
      </w:r>
      <w:r>
        <w:t>Yatay</w:t>
      </w:r>
      <w:r>
        <w:rPr>
          <w:spacing w:val="-4"/>
        </w:rPr>
        <w:t xml:space="preserve"> </w:t>
      </w:r>
      <w:r>
        <w:rPr>
          <w:spacing w:val="-2"/>
        </w:rPr>
        <w:t>Geçiş</w:t>
      </w:r>
    </w:p>
    <w:p w14:paraId="4F084B5F" w14:textId="77777777" w:rsidR="00792061" w:rsidRDefault="00792061">
      <w:pPr>
        <w:pStyle w:val="GvdeMetni"/>
        <w:spacing w:before="48"/>
        <w:ind w:left="0"/>
        <w:jc w:val="left"/>
        <w:rPr>
          <w:b/>
        </w:rPr>
      </w:pPr>
    </w:p>
    <w:p w14:paraId="0C4056DA" w14:textId="77777777" w:rsidR="00792061" w:rsidRDefault="00467FD3">
      <w:pPr>
        <w:ind w:left="115"/>
        <w:jc w:val="both"/>
        <w:rPr>
          <w:b/>
          <w:sz w:val="24"/>
        </w:rPr>
      </w:pPr>
      <w:r>
        <w:rPr>
          <w:b/>
          <w:sz w:val="24"/>
        </w:rPr>
        <w:t>Kontenjanlar</w:t>
      </w:r>
      <w:r>
        <w:rPr>
          <w:b/>
          <w:spacing w:val="-7"/>
          <w:sz w:val="24"/>
        </w:rPr>
        <w:t xml:space="preserve"> </w:t>
      </w:r>
      <w:r>
        <w:rPr>
          <w:b/>
          <w:sz w:val="24"/>
        </w:rPr>
        <w:t>ve</w:t>
      </w:r>
      <w:r>
        <w:rPr>
          <w:b/>
          <w:spacing w:val="1"/>
          <w:sz w:val="24"/>
        </w:rPr>
        <w:t xml:space="preserve"> </w:t>
      </w:r>
      <w:r>
        <w:rPr>
          <w:b/>
          <w:spacing w:val="-4"/>
          <w:sz w:val="24"/>
        </w:rPr>
        <w:t>ilanı</w:t>
      </w:r>
    </w:p>
    <w:p w14:paraId="1B50ACC8" w14:textId="77777777" w:rsidR="00792061" w:rsidRDefault="00467FD3">
      <w:pPr>
        <w:pStyle w:val="GvdeMetni"/>
        <w:spacing w:before="41" w:line="276" w:lineRule="auto"/>
        <w:ind w:right="113"/>
      </w:pPr>
      <w:r>
        <w:rPr>
          <w:b/>
        </w:rPr>
        <w:t>MADDE 11</w:t>
      </w:r>
      <w:r>
        <w:t xml:space="preserve">– (1) Yurtdışındaki yükseköğretim kurumlarından yapılacak yatay geçişler için kontenjan Üniversite Senatosu tarafından belirlenir ve başvuru </w:t>
      </w:r>
      <w:r>
        <w:t>şartlarıyla birlikte Yükseköğretim Kurulunun internet sayfasında ilan edilir.</w:t>
      </w:r>
    </w:p>
    <w:p w14:paraId="0101485B" w14:textId="77777777" w:rsidR="00792061" w:rsidRDefault="00792061">
      <w:pPr>
        <w:pStyle w:val="GvdeMetni"/>
        <w:spacing w:before="43"/>
        <w:ind w:left="0"/>
        <w:jc w:val="left"/>
      </w:pPr>
    </w:p>
    <w:p w14:paraId="29417A6A" w14:textId="77777777" w:rsidR="00792061" w:rsidRDefault="00467FD3">
      <w:pPr>
        <w:pStyle w:val="Balk2"/>
        <w:spacing w:before="1"/>
        <w:ind w:left="115"/>
      </w:pPr>
      <w:r>
        <w:t>Geçiş</w:t>
      </w:r>
      <w:r>
        <w:rPr>
          <w:spacing w:val="-2"/>
        </w:rPr>
        <w:t xml:space="preserve"> şartları</w:t>
      </w:r>
    </w:p>
    <w:p w14:paraId="5002068E" w14:textId="24A6DD49" w:rsidR="00792061" w:rsidRDefault="00467FD3">
      <w:pPr>
        <w:pStyle w:val="GvdeMetni"/>
        <w:spacing w:before="40" w:line="276" w:lineRule="auto"/>
        <w:ind w:right="113"/>
      </w:pPr>
      <w:r>
        <w:rPr>
          <w:b/>
        </w:rPr>
        <w:t xml:space="preserve">MADDE 12– </w:t>
      </w:r>
      <w:r>
        <w:t xml:space="preserve">(1) Öğrencinin yurt dışında öğrenim gördüğü yükseköğretim kurumunun ve eğitimin yapıldığı programın </w:t>
      </w:r>
      <w:r w:rsidR="00C75F77">
        <w:t>ö</w:t>
      </w:r>
      <w:r w:rsidR="00CE6837">
        <w:t xml:space="preserve">n </w:t>
      </w:r>
      <w:r w:rsidR="00C75F77">
        <w:t>l</w:t>
      </w:r>
      <w:r w:rsidR="00CE6837">
        <w:t>isans</w:t>
      </w:r>
      <w:r>
        <w:t xml:space="preserve"> ve lisans diploması vermeye yetkili bir kur</w:t>
      </w:r>
      <w:r>
        <w:t>um olarak Yükseköğretim</w:t>
      </w:r>
      <w:r>
        <w:rPr>
          <w:spacing w:val="41"/>
        </w:rPr>
        <w:t xml:space="preserve"> </w:t>
      </w:r>
      <w:r>
        <w:t>Kurulu</w:t>
      </w:r>
      <w:r>
        <w:rPr>
          <w:spacing w:val="43"/>
        </w:rPr>
        <w:t xml:space="preserve"> </w:t>
      </w:r>
      <w:r>
        <w:t>tarafından</w:t>
      </w:r>
      <w:r>
        <w:rPr>
          <w:spacing w:val="42"/>
        </w:rPr>
        <w:t xml:space="preserve"> </w:t>
      </w:r>
      <w:r>
        <w:t>tanınması</w:t>
      </w:r>
      <w:r>
        <w:rPr>
          <w:spacing w:val="44"/>
        </w:rPr>
        <w:t xml:space="preserve"> </w:t>
      </w:r>
      <w:r>
        <w:t>ve</w:t>
      </w:r>
      <w:r>
        <w:rPr>
          <w:spacing w:val="36"/>
        </w:rPr>
        <w:t xml:space="preserve"> </w:t>
      </w:r>
      <w:r>
        <w:t>kayıtlı</w:t>
      </w:r>
      <w:r>
        <w:rPr>
          <w:spacing w:val="44"/>
        </w:rPr>
        <w:t xml:space="preserve"> </w:t>
      </w:r>
      <w:r>
        <w:t>olduğu</w:t>
      </w:r>
      <w:r>
        <w:rPr>
          <w:spacing w:val="42"/>
        </w:rPr>
        <w:t xml:space="preserve"> </w:t>
      </w:r>
      <w:r>
        <w:t>diploma</w:t>
      </w:r>
      <w:r>
        <w:rPr>
          <w:spacing w:val="42"/>
        </w:rPr>
        <w:t xml:space="preserve"> </w:t>
      </w:r>
      <w:r>
        <w:t>programının,</w:t>
      </w:r>
      <w:r>
        <w:rPr>
          <w:spacing w:val="46"/>
        </w:rPr>
        <w:t xml:space="preserve"> </w:t>
      </w:r>
      <w:r>
        <w:rPr>
          <w:spacing w:val="-2"/>
        </w:rPr>
        <w:t>yatay</w:t>
      </w:r>
    </w:p>
    <w:p w14:paraId="78C256F4" w14:textId="77777777" w:rsidR="00792061" w:rsidRDefault="00792061">
      <w:pPr>
        <w:spacing w:line="276" w:lineRule="auto"/>
        <w:sectPr w:rsidR="00792061" w:rsidSect="00806D39">
          <w:pgSz w:w="11900" w:h="16840"/>
          <w:pgMar w:top="1340" w:right="1300" w:bottom="280" w:left="1300" w:header="708" w:footer="708" w:gutter="0"/>
          <w:cols w:space="708"/>
        </w:sectPr>
      </w:pPr>
    </w:p>
    <w:p w14:paraId="528EBD3C" w14:textId="3C408165" w:rsidR="00792061" w:rsidRDefault="00467FD3">
      <w:pPr>
        <w:pStyle w:val="GvdeMetni"/>
        <w:spacing w:before="77" w:line="276" w:lineRule="auto"/>
        <w:ind w:right="113"/>
      </w:pPr>
      <w:proofErr w:type="gramStart"/>
      <w:r>
        <w:lastRenderedPageBreak/>
        <w:t>geçiş</w:t>
      </w:r>
      <w:proofErr w:type="gramEnd"/>
      <w:r>
        <w:t xml:space="preserve"> için başvurduğu </w:t>
      </w:r>
      <w:r w:rsidR="00C75F77">
        <w:t>ö</w:t>
      </w:r>
      <w:r w:rsidR="00CE6837">
        <w:t xml:space="preserve">n </w:t>
      </w:r>
      <w:r w:rsidR="00C75F77">
        <w:t>l</w:t>
      </w:r>
      <w:r w:rsidR="00CE6837">
        <w:t>isans</w:t>
      </w:r>
      <w:r>
        <w:t xml:space="preserve"> ve lisans diploma programına eşdeğerliğinin Üniversite tarafından kabul edilmesi şartı aranır.</w:t>
      </w:r>
    </w:p>
    <w:p w14:paraId="48FE8488" w14:textId="77777777" w:rsidR="00792061" w:rsidRDefault="00467FD3">
      <w:pPr>
        <w:pStyle w:val="ListeParagraf"/>
        <w:numPr>
          <w:ilvl w:val="0"/>
          <w:numId w:val="3"/>
        </w:numPr>
        <w:tabs>
          <w:tab w:val="left" w:pos="463"/>
        </w:tabs>
        <w:spacing w:line="280" w:lineRule="auto"/>
        <w:ind w:left="115" w:right="115" w:firstLine="0"/>
        <w:rPr>
          <w:sz w:val="24"/>
        </w:rPr>
      </w:pPr>
      <w:r>
        <w:rPr>
          <w:sz w:val="24"/>
        </w:rPr>
        <w:t>a) İlgili yıldak</w:t>
      </w:r>
      <w:r>
        <w:rPr>
          <w:sz w:val="24"/>
        </w:rPr>
        <w:t>i</w:t>
      </w:r>
      <w:r>
        <w:rPr>
          <w:spacing w:val="-1"/>
          <w:sz w:val="24"/>
        </w:rPr>
        <w:t xml:space="preserve"> </w:t>
      </w:r>
      <w:r>
        <w:rPr>
          <w:sz w:val="24"/>
        </w:rPr>
        <w:t>ÖSYS</w:t>
      </w:r>
      <w:r>
        <w:rPr>
          <w:spacing w:val="-1"/>
          <w:sz w:val="24"/>
        </w:rPr>
        <w:t xml:space="preserve"> </w:t>
      </w:r>
      <w:r>
        <w:rPr>
          <w:sz w:val="24"/>
        </w:rPr>
        <w:t>Kılavuzlarında yer alan</w:t>
      </w:r>
      <w:r>
        <w:rPr>
          <w:spacing w:val="-1"/>
          <w:sz w:val="24"/>
        </w:rPr>
        <w:t xml:space="preserve"> </w:t>
      </w:r>
      <w:r>
        <w:rPr>
          <w:sz w:val="24"/>
        </w:rPr>
        <w:t>programlar için belirlenen</w:t>
      </w:r>
      <w:r>
        <w:rPr>
          <w:spacing w:val="-1"/>
          <w:sz w:val="24"/>
        </w:rPr>
        <w:t xml:space="preserve"> </w:t>
      </w:r>
      <w:r>
        <w:rPr>
          <w:sz w:val="24"/>
        </w:rPr>
        <w:t xml:space="preserve">başarı sırası şartı </w:t>
      </w:r>
      <w:r>
        <w:rPr>
          <w:spacing w:val="-2"/>
          <w:sz w:val="24"/>
        </w:rPr>
        <w:t>aranır.</w:t>
      </w:r>
    </w:p>
    <w:p w14:paraId="672F3829" w14:textId="77777777" w:rsidR="00792061" w:rsidRDefault="00467FD3">
      <w:pPr>
        <w:pStyle w:val="ListeParagraf"/>
        <w:numPr>
          <w:ilvl w:val="0"/>
          <w:numId w:val="2"/>
        </w:numPr>
        <w:tabs>
          <w:tab w:val="left" w:pos="416"/>
        </w:tabs>
        <w:spacing w:line="276" w:lineRule="auto"/>
        <w:ind w:left="115" w:right="108" w:firstLine="0"/>
        <w:rPr>
          <w:sz w:val="24"/>
        </w:rPr>
      </w:pPr>
      <w:r>
        <w:rPr>
          <w:sz w:val="24"/>
        </w:rPr>
        <w:t>Başarı sırası aranmayan programlar için öğrencinin merkezi sınava girdiği yıl itibarıyla geçmek istediği diploma programı için geçerli olan puan türünde aldığı merkezi ye</w:t>
      </w:r>
      <w:r>
        <w:rPr>
          <w:sz w:val="24"/>
        </w:rPr>
        <w:t>rleştirme puanının, geçmek istediği diploma programına eşdeğer yurt içindeki diğer üniversitelerin diploma programlarının en düşük taban puanına eşit veya yüksek olması gereklidir.</w:t>
      </w:r>
    </w:p>
    <w:p w14:paraId="6D7E6153" w14:textId="1CBECF4C" w:rsidR="00792061" w:rsidRDefault="00177F31">
      <w:pPr>
        <w:pStyle w:val="ListeParagraf"/>
        <w:numPr>
          <w:ilvl w:val="0"/>
          <w:numId w:val="3"/>
        </w:numPr>
        <w:tabs>
          <w:tab w:val="left" w:pos="502"/>
        </w:tabs>
        <w:spacing w:line="276" w:lineRule="auto"/>
        <w:ind w:left="115" w:right="110" w:firstLine="0"/>
        <w:rPr>
          <w:sz w:val="24"/>
        </w:rPr>
      </w:pPr>
      <w:r>
        <w:rPr>
          <w:sz w:val="24"/>
        </w:rPr>
        <w:t xml:space="preserve">T.C. uyruklu öğrencilerin yurt dışındaki yükseköğretim kurumlarından yurt içindeki yükseköğretim kurumlarına yatay geçiş işlemlerinde Yükseköğretim Kurumlarında </w:t>
      </w:r>
      <w:r w:rsidRPr="00D86DBD">
        <w:rPr>
          <w:sz w:val="24"/>
        </w:rPr>
        <w:t>Ön Lisans</w:t>
      </w:r>
      <w:r>
        <w:rPr>
          <w:sz w:val="24"/>
        </w:rPr>
        <w:t xml:space="preserve"> ve</w:t>
      </w:r>
      <w:r w:rsidR="00D96ED8">
        <w:rPr>
          <w:sz w:val="24"/>
        </w:rPr>
        <w:t xml:space="preserve"> Lisans Düzeyindeki Programlar Arasında Geçiş, Çift Anadal, Yan Dal ile Kurumlar Arası Kredi Transferi Yapılması Esaslarına İlişkin Yönetmelik ve ÖSYM Kılavuzunda yer alan meri hükümler uygulanır.  </w:t>
      </w:r>
      <w:r>
        <w:rPr>
          <w:sz w:val="24"/>
        </w:rPr>
        <w:t xml:space="preserve">                                                                                                                                          </w:t>
      </w:r>
    </w:p>
    <w:p w14:paraId="2468A7F6" w14:textId="77777777" w:rsidR="00792061" w:rsidRDefault="00467FD3">
      <w:pPr>
        <w:pStyle w:val="ListeParagraf"/>
        <w:numPr>
          <w:ilvl w:val="0"/>
          <w:numId w:val="3"/>
        </w:numPr>
        <w:tabs>
          <w:tab w:val="left" w:pos="454"/>
        </w:tabs>
        <w:spacing w:line="276" w:lineRule="auto"/>
        <w:ind w:left="115" w:right="580" w:firstLine="0"/>
        <w:rPr>
          <w:sz w:val="24"/>
        </w:rPr>
      </w:pPr>
      <w:r>
        <w:rPr>
          <w:sz w:val="24"/>
        </w:rPr>
        <w:t>T.</w:t>
      </w:r>
      <w:r>
        <w:rPr>
          <w:sz w:val="24"/>
        </w:rPr>
        <w:t>C.</w:t>
      </w:r>
      <w:r>
        <w:rPr>
          <w:spacing w:val="-5"/>
          <w:sz w:val="24"/>
        </w:rPr>
        <w:t xml:space="preserve"> </w:t>
      </w:r>
      <w:r>
        <w:rPr>
          <w:sz w:val="24"/>
        </w:rPr>
        <w:t>uyruklu</w:t>
      </w:r>
      <w:r>
        <w:rPr>
          <w:spacing w:val="-8"/>
          <w:sz w:val="24"/>
        </w:rPr>
        <w:t xml:space="preserve"> </w:t>
      </w:r>
      <w:r>
        <w:rPr>
          <w:sz w:val="24"/>
        </w:rPr>
        <w:t>olup</w:t>
      </w:r>
      <w:r>
        <w:rPr>
          <w:spacing w:val="-3"/>
          <w:sz w:val="24"/>
        </w:rPr>
        <w:t xml:space="preserve"> </w:t>
      </w:r>
      <w:r>
        <w:rPr>
          <w:sz w:val="24"/>
        </w:rPr>
        <w:t>ortaöğretimini</w:t>
      </w:r>
      <w:r>
        <w:rPr>
          <w:spacing w:val="-7"/>
          <w:sz w:val="24"/>
        </w:rPr>
        <w:t xml:space="preserve"> </w:t>
      </w:r>
      <w:r>
        <w:rPr>
          <w:sz w:val="24"/>
        </w:rPr>
        <w:t>yurt</w:t>
      </w:r>
      <w:r>
        <w:rPr>
          <w:spacing w:val="-7"/>
          <w:sz w:val="24"/>
        </w:rPr>
        <w:t xml:space="preserve"> </w:t>
      </w:r>
      <w:r>
        <w:rPr>
          <w:sz w:val="24"/>
        </w:rPr>
        <w:t>dışında</w:t>
      </w:r>
      <w:r>
        <w:rPr>
          <w:spacing w:val="-4"/>
          <w:sz w:val="24"/>
        </w:rPr>
        <w:t xml:space="preserve"> </w:t>
      </w:r>
      <w:r>
        <w:rPr>
          <w:sz w:val="24"/>
        </w:rPr>
        <w:t>tamamlayarak</w:t>
      </w:r>
      <w:r>
        <w:rPr>
          <w:spacing w:val="-3"/>
          <w:sz w:val="24"/>
        </w:rPr>
        <w:t xml:space="preserve"> </w:t>
      </w:r>
      <w:r>
        <w:rPr>
          <w:sz w:val="24"/>
        </w:rPr>
        <w:t>yükseköğretime</w:t>
      </w:r>
      <w:r>
        <w:rPr>
          <w:spacing w:val="-4"/>
          <w:sz w:val="24"/>
        </w:rPr>
        <w:t xml:space="preserve"> </w:t>
      </w:r>
      <w:r>
        <w:rPr>
          <w:sz w:val="24"/>
        </w:rPr>
        <w:t>başlayan öğrenciler ile yabancı uyruklu öğrenciler için yukarıdaki şartlar aranmaz.</w:t>
      </w:r>
    </w:p>
    <w:p w14:paraId="5E00571E" w14:textId="5F235938" w:rsidR="00792061" w:rsidRPr="00CE6837" w:rsidRDefault="00D96ED8">
      <w:pPr>
        <w:pStyle w:val="ListeParagraf"/>
        <w:numPr>
          <w:ilvl w:val="0"/>
          <w:numId w:val="3"/>
        </w:numPr>
        <w:tabs>
          <w:tab w:val="left" w:pos="507"/>
        </w:tabs>
        <w:spacing w:line="276" w:lineRule="auto"/>
        <w:ind w:left="115" w:right="114" w:firstLine="0"/>
        <w:rPr>
          <w:sz w:val="24"/>
        </w:rPr>
      </w:pPr>
      <w:proofErr w:type="spellStart"/>
      <w:r w:rsidRPr="00CE6837">
        <w:rPr>
          <w:sz w:val="24"/>
        </w:rPr>
        <w:t>GNO’sunun</w:t>
      </w:r>
      <w:proofErr w:type="spellEnd"/>
      <w:r w:rsidRPr="00CE6837">
        <w:rPr>
          <w:sz w:val="24"/>
        </w:rPr>
        <w:t xml:space="preserve"> </w:t>
      </w:r>
      <w:proofErr w:type="gramStart"/>
      <w:r w:rsidRPr="00CE6837">
        <w:rPr>
          <w:sz w:val="24"/>
        </w:rPr>
        <w:t>4.00</w:t>
      </w:r>
      <w:proofErr w:type="gramEnd"/>
      <w:r w:rsidRPr="00CE6837">
        <w:rPr>
          <w:sz w:val="24"/>
        </w:rPr>
        <w:t xml:space="preserve"> üzerinden en az 3.00 olması gerekir.                                                                                                                                 </w:t>
      </w:r>
    </w:p>
    <w:p w14:paraId="4E1AF011" w14:textId="77777777" w:rsidR="00792061" w:rsidRDefault="00467FD3">
      <w:pPr>
        <w:pStyle w:val="ListeParagraf"/>
        <w:numPr>
          <w:ilvl w:val="0"/>
          <w:numId w:val="3"/>
        </w:numPr>
        <w:tabs>
          <w:tab w:val="left" w:pos="492"/>
        </w:tabs>
        <w:spacing w:line="276" w:lineRule="auto"/>
        <w:ind w:left="115" w:right="112" w:firstLine="0"/>
        <w:rPr>
          <w:sz w:val="24"/>
        </w:rPr>
      </w:pPr>
      <w:r>
        <w:rPr>
          <w:sz w:val="24"/>
        </w:rPr>
        <w:t>Yatay geçiş yapılmak istenilen diploma programının ilgili sınıfına öğrenci kabulündeki taban puana sahip öğren</w:t>
      </w:r>
      <w:r>
        <w:rPr>
          <w:sz w:val="24"/>
        </w:rPr>
        <w:t>ciler, yurt dışında yükseköğrenim gördüğü</w:t>
      </w:r>
      <w:r>
        <w:rPr>
          <w:spacing w:val="-2"/>
          <w:sz w:val="24"/>
        </w:rPr>
        <w:t xml:space="preserve"> </w:t>
      </w:r>
      <w:r>
        <w:rPr>
          <w:sz w:val="24"/>
        </w:rPr>
        <w:t>tüm derslerden başarı şartı aranmaksızın yatay geçiş başvurusu yapabilirler. Bu yolla başvuran öğrencilerin yatay geçiş başvurusu Üniversite yurt dışı yatay geçiş kontenjanı kapsamı dışında değerlendirilir.</w:t>
      </w:r>
    </w:p>
    <w:p w14:paraId="7A7891AA" w14:textId="73AAB553" w:rsidR="00792061" w:rsidRDefault="00D96ED8">
      <w:pPr>
        <w:pStyle w:val="ListeParagraf"/>
        <w:numPr>
          <w:ilvl w:val="0"/>
          <w:numId w:val="3"/>
        </w:numPr>
        <w:tabs>
          <w:tab w:val="left" w:pos="487"/>
        </w:tabs>
        <w:spacing w:line="276" w:lineRule="auto"/>
        <w:ind w:left="115" w:right="115" w:firstLine="0"/>
        <w:rPr>
          <w:sz w:val="24"/>
        </w:rPr>
      </w:pPr>
      <w:r>
        <w:rPr>
          <w:sz w:val="24"/>
        </w:rPr>
        <w:t xml:space="preserve">Yurtdışındaki bir yükseköğretim kurumundan başvuran T.C. uyruklu öğrencilerden yurtdışında öğrenim gördükleri yıllara ilişkin yurda giriş çıkış belgesi ve pasaport fotokopisi istenir.                                                                                                                              </w:t>
      </w:r>
    </w:p>
    <w:p w14:paraId="0A4B4C5C" w14:textId="67D4B2C3" w:rsidR="00792061" w:rsidRDefault="00467FD3">
      <w:pPr>
        <w:pStyle w:val="ListeParagraf"/>
        <w:numPr>
          <w:ilvl w:val="0"/>
          <w:numId w:val="3"/>
        </w:numPr>
        <w:tabs>
          <w:tab w:val="left" w:pos="507"/>
        </w:tabs>
        <w:spacing w:line="276" w:lineRule="auto"/>
        <w:ind w:left="115" w:right="109" w:firstLine="0"/>
        <w:rPr>
          <w:sz w:val="24"/>
        </w:rPr>
      </w:pPr>
      <w:r>
        <w:rPr>
          <w:sz w:val="24"/>
        </w:rPr>
        <w:t xml:space="preserve">Yurtdışındaki üniversitelerden Üniversitemize kabul edilen yabancı uyruklu öğrenciler yatay geçiş kapsamında değerlendirilerek intibakları yapılabilir. Ancak bu öğrencilerin “Lokman Hekim </w:t>
      </w:r>
      <w:r w:rsidRPr="004D5B2F">
        <w:rPr>
          <w:sz w:val="24"/>
        </w:rPr>
        <w:t>Üniversitesi Ön</w:t>
      </w:r>
      <w:r w:rsidR="002653B4" w:rsidRPr="004D5B2F">
        <w:rPr>
          <w:sz w:val="24"/>
        </w:rPr>
        <w:t xml:space="preserve"> L</w:t>
      </w:r>
      <w:r w:rsidRPr="004D5B2F">
        <w:rPr>
          <w:sz w:val="24"/>
        </w:rPr>
        <w:t>isan</w:t>
      </w:r>
      <w:r w:rsidRPr="004D5B2F">
        <w:rPr>
          <w:sz w:val="24"/>
        </w:rPr>
        <w:t>s</w:t>
      </w:r>
      <w:r w:rsidRPr="004D5B2F">
        <w:rPr>
          <w:sz w:val="24"/>
        </w:rPr>
        <w:t xml:space="preserve"> ve</w:t>
      </w:r>
      <w:r>
        <w:rPr>
          <w:sz w:val="24"/>
        </w:rPr>
        <w:t xml:space="preserve"> Lisans Programlarına Yurt Dışından Öğrenci Kabulüne İlişkin </w:t>
      </w:r>
      <w:proofErr w:type="spellStart"/>
      <w:r>
        <w:rPr>
          <w:sz w:val="24"/>
        </w:rPr>
        <w:t>Yönerge”deki</w:t>
      </w:r>
      <w:proofErr w:type="spellEnd"/>
      <w:r>
        <w:rPr>
          <w:sz w:val="24"/>
        </w:rPr>
        <w:t xml:space="preserve"> şartları sağlamaları gerekir.</w:t>
      </w:r>
    </w:p>
    <w:p w14:paraId="05BD1DFF" w14:textId="77777777" w:rsidR="00792061" w:rsidRDefault="00792061">
      <w:pPr>
        <w:pStyle w:val="GvdeMetni"/>
        <w:ind w:left="0"/>
        <w:jc w:val="left"/>
      </w:pPr>
    </w:p>
    <w:p w14:paraId="4334786F" w14:textId="77777777" w:rsidR="00792061" w:rsidRDefault="00792061">
      <w:pPr>
        <w:pStyle w:val="GvdeMetni"/>
        <w:spacing w:before="63"/>
        <w:ind w:left="0"/>
        <w:jc w:val="left"/>
      </w:pPr>
    </w:p>
    <w:p w14:paraId="4EFD0806" w14:textId="77777777" w:rsidR="00792061" w:rsidRDefault="00467FD3">
      <w:pPr>
        <w:pStyle w:val="Balk1"/>
        <w:ind w:left="2358"/>
      </w:pPr>
      <w:r>
        <w:t>ALTINCI</w:t>
      </w:r>
      <w:r>
        <w:rPr>
          <w:spacing w:val="-5"/>
        </w:rPr>
        <w:t xml:space="preserve"> </w:t>
      </w:r>
      <w:r>
        <w:rPr>
          <w:spacing w:val="-2"/>
        </w:rPr>
        <w:t>BÖLÜM</w:t>
      </w:r>
    </w:p>
    <w:p w14:paraId="5C29B5E1" w14:textId="77777777" w:rsidR="00792061" w:rsidRDefault="00467FD3">
      <w:pPr>
        <w:pStyle w:val="Balk2"/>
        <w:spacing w:before="45"/>
        <w:ind w:left="2361" w:right="2361"/>
        <w:jc w:val="center"/>
      </w:pPr>
      <w:r>
        <w:t>Özel</w:t>
      </w:r>
      <w:r>
        <w:rPr>
          <w:spacing w:val="-2"/>
        </w:rPr>
        <w:t xml:space="preserve"> Durumlar</w:t>
      </w:r>
    </w:p>
    <w:p w14:paraId="47336190" w14:textId="77777777" w:rsidR="00792061" w:rsidRDefault="00792061">
      <w:pPr>
        <w:pStyle w:val="GvdeMetni"/>
        <w:spacing w:before="82"/>
        <w:ind w:left="0"/>
        <w:jc w:val="left"/>
        <w:rPr>
          <w:b/>
        </w:rPr>
      </w:pPr>
    </w:p>
    <w:p w14:paraId="1932AF93" w14:textId="77777777" w:rsidR="00792061" w:rsidRDefault="00467FD3">
      <w:pPr>
        <w:pStyle w:val="GvdeMetni"/>
        <w:spacing w:line="276" w:lineRule="auto"/>
        <w:ind w:left="116" w:right="113"/>
      </w:pPr>
      <w:r>
        <w:rPr>
          <w:b/>
        </w:rPr>
        <w:t>MADDE 13</w:t>
      </w:r>
      <w:r>
        <w:t>– (1) Kamu kurum ve kuruluşlarında asli ve sürekli kamu hizmetlerinde görevlendirilenlerin, sürekli olarak bi</w:t>
      </w:r>
      <w:r>
        <w:t>r başka yere atanmaları halinde, kendileri ile bakmakla yükümlü oldukları çocukları ve eşleri, eşdeğer diploma programının, son sınıf veya son iki yarıyıl dışında her sınıf veya yarı yılına eğitim-öğretim yılının başlamasından itibaren en geç bir</w:t>
      </w:r>
      <w:r>
        <w:rPr>
          <w:spacing w:val="50"/>
        </w:rPr>
        <w:t xml:space="preserve"> </w:t>
      </w:r>
      <w:r>
        <w:t>ay</w:t>
      </w:r>
      <w:r>
        <w:rPr>
          <w:spacing w:val="51"/>
        </w:rPr>
        <w:t xml:space="preserve"> </w:t>
      </w:r>
      <w:r>
        <w:t>içinde</w:t>
      </w:r>
      <w:r>
        <w:rPr>
          <w:spacing w:val="46"/>
        </w:rPr>
        <w:t xml:space="preserve"> </w:t>
      </w:r>
      <w:r>
        <w:t>kayıtlı</w:t>
      </w:r>
      <w:r>
        <w:rPr>
          <w:spacing w:val="51"/>
        </w:rPr>
        <w:t xml:space="preserve"> </w:t>
      </w:r>
      <w:r>
        <w:t>oldukları</w:t>
      </w:r>
      <w:r>
        <w:rPr>
          <w:spacing w:val="52"/>
        </w:rPr>
        <w:t xml:space="preserve"> </w:t>
      </w:r>
      <w:r>
        <w:t>diploma</w:t>
      </w:r>
      <w:r>
        <w:rPr>
          <w:spacing w:val="50"/>
        </w:rPr>
        <w:t xml:space="preserve"> </w:t>
      </w:r>
      <w:r>
        <w:t>programına</w:t>
      </w:r>
      <w:r>
        <w:rPr>
          <w:spacing w:val="50"/>
        </w:rPr>
        <w:t xml:space="preserve"> </w:t>
      </w:r>
      <w:r>
        <w:t>girişteki</w:t>
      </w:r>
      <w:r>
        <w:rPr>
          <w:spacing w:val="52"/>
        </w:rPr>
        <w:t xml:space="preserve"> </w:t>
      </w:r>
      <w:r>
        <w:t>merkezi</w:t>
      </w:r>
      <w:r>
        <w:rPr>
          <w:spacing w:val="51"/>
        </w:rPr>
        <w:t xml:space="preserve"> </w:t>
      </w:r>
      <w:r>
        <w:t>yerleştirme</w:t>
      </w:r>
      <w:r>
        <w:rPr>
          <w:spacing w:val="51"/>
        </w:rPr>
        <w:t xml:space="preserve"> </w:t>
      </w:r>
      <w:r>
        <w:rPr>
          <w:spacing w:val="-2"/>
        </w:rPr>
        <w:t>puanları,</w:t>
      </w:r>
    </w:p>
    <w:p w14:paraId="48866136" w14:textId="77777777" w:rsidR="00792061" w:rsidRDefault="00792061">
      <w:pPr>
        <w:spacing w:line="276" w:lineRule="auto"/>
        <w:sectPr w:rsidR="00792061" w:rsidSect="00806D39">
          <w:pgSz w:w="11900" w:h="16840"/>
          <w:pgMar w:top="1340" w:right="1300" w:bottom="280" w:left="1300" w:header="708" w:footer="708" w:gutter="0"/>
          <w:cols w:space="708"/>
        </w:sectPr>
      </w:pPr>
    </w:p>
    <w:p w14:paraId="664C210B" w14:textId="77777777" w:rsidR="00792061" w:rsidRDefault="00467FD3">
      <w:pPr>
        <w:pStyle w:val="GvdeMetni"/>
        <w:spacing w:before="77" w:line="276" w:lineRule="auto"/>
        <w:ind w:left="116" w:right="113"/>
      </w:pPr>
      <w:r>
        <w:lastRenderedPageBreak/>
        <w:t>Üniversitede gidecekleri diploma</w:t>
      </w:r>
      <w:r>
        <w:rPr>
          <w:spacing w:val="-5"/>
        </w:rPr>
        <w:t xml:space="preserve"> </w:t>
      </w:r>
      <w:r>
        <w:t>programının</w:t>
      </w:r>
      <w:r>
        <w:rPr>
          <w:spacing w:val="-4"/>
        </w:rPr>
        <w:t xml:space="preserve"> </w:t>
      </w:r>
      <w:r>
        <w:t>yerleştikleri yıl</w:t>
      </w:r>
      <w:r>
        <w:rPr>
          <w:spacing w:val="-4"/>
        </w:rPr>
        <w:t xml:space="preserve"> </w:t>
      </w:r>
      <w:r>
        <w:t>itibarıyla</w:t>
      </w:r>
      <w:r>
        <w:rPr>
          <w:spacing w:val="-5"/>
        </w:rPr>
        <w:t xml:space="preserve"> </w:t>
      </w:r>
      <w:r>
        <w:t>taban puanından</w:t>
      </w:r>
      <w:r>
        <w:rPr>
          <w:spacing w:val="-4"/>
        </w:rPr>
        <w:t xml:space="preserve"> </w:t>
      </w:r>
      <w:r>
        <w:t>daha yüksek olmak şartı ile kontenjan aranmaksızın nakledilebilirler.</w:t>
      </w:r>
    </w:p>
    <w:p w14:paraId="119C8754" w14:textId="77777777" w:rsidR="00792061" w:rsidRDefault="00467FD3">
      <w:pPr>
        <w:pStyle w:val="ListeParagraf"/>
        <w:numPr>
          <w:ilvl w:val="0"/>
          <w:numId w:val="1"/>
        </w:numPr>
        <w:tabs>
          <w:tab w:val="left" w:pos="565"/>
        </w:tabs>
        <w:spacing w:line="276" w:lineRule="auto"/>
        <w:ind w:right="108" w:firstLine="0"/>
        <w:rPr>
          <w:sz w:val="24"/>
        </w:rPr>
      </w:pPr>
      <w:r>
        <w:rPr>
          <w:sz w:val="24"/>
        </w:rPr>
        <w:t>Yurt dışındaki yükseköğretim kurumlarından yatay geçişte öğrencinin anne veya babasının, devlet hizmetinde</w:t>
      </w:r>
      <w:r>
        <w:rPr>
          <w:spacing w:val="-2"/>
          <w:sz w:val="24"/>
        </w:rPr>
        <w:t xml:space="preserve"> </w:t>
      </w:r>
      <w:r>
        <w:rPr>
          <w:sz w:val="24"/>
        </w:rPr>
        <w:t>görevli</w:t>
      </w:r>
      <w:r>
        <w:rPr>
          <w:spacing w:val="-1"/>
          <w:sz w:val="24"/>
        </w:rPr>
        <w:t xml:space="preserve"> </w:t>
      </w:r>
      <w:r>
        <w:rPr>
          <w:sz w:val="24"/>
        </w:rPr>
        <w:t>ise görevinin</w:t>
      </w:r>
      <w:r>
        <w:rPr>
          <w:spacing w:val="-6"/>
          <w:sz w:val="24"/>
        </w:rPr>
        <w:t xml:space="preserve"> </w:t>
      </w:r>
      <w:r>
        <w:rPr>
          <w:sz w:val="24"/>
        </w:rPr>
        <w:t>sona ermesi sebebiyle Türkiye’ye</w:t>
      </w:r>
      <w:r>
        <w:rPr>
          <w:spacing w:val="-2"/>
          <w:sz w:val="24"/>
        </w:rPr>
        <w:t xml:space="preserve"> </w:t>
      </w:r>
      <w:r>
        <w:rPr>
          <w:sz w:val="24"/>
        </w:rPr>
        <w:t>dönmesi, işçi ise kesin dönüş yapması halinde, yabancı dil sınıfı hariç en az bir yıl okumuş v</w:t>
      </w:r>
      <w:r>
        <w:rPr>
          <w:sz w:val="24"/>
        </w:rPr>
        <w:t>e yıl sonu sınavlarının tamamını başarı ile vermiş olması yatay geçiş başvurusu için yeterlidir. Bu yolla başvuran öğrenciler, yurt dışı yatay geçiş kontenjanı kapsamı dışında değerlendirilir.</w:t>
      </w:r>
    </w:p>
    <w:p w14:paraId="3D005D4F" w14:textId="77777777" w:rsidR="00792061" w:rsidRDefault="00467FD3">
      <w:pPr>
        <w:pStyle w:val="ListeParagraf"/>
        <w:numPr>
          <w:ilvl w:val="0"/>
          <w:numId w:val="1"/>
        </w:numPr>
        <w:tabs>
          <w:tab w:val="left" w:pos="556"/>
        </w:tabs>
        <w:spacing w:before="1" w:line="276" w:lineRule="auto"/>
        <w:ind w:right="109" w:firstLine="0"/>
        <w:rPr>
          <w:sz w:val="24"/>
        </w:rPr>
      </w:pPr>
      <w:r>
        <w:rPr>
          <w:sz w:val="24"/>
        </w:rPr>
        <w:t>Türkiye’de hizmet görmekte olan yabancı diplomatların çocukları</w:t>
      </w:r>
      <w:r>
        <w:rPr>
          <w:sz w:val="24"/>
        </w:rPr>
        <w:t>nın Üniversiteye başvuruları, kontenjan şartı aranmaksızın ilgili yönetim kurulu tarafından değerlendirilir. Başvurunun kabul edilmesi halinde her bir öğrenci için gerekli ders transfer işlemi yapılarak intibak programı hazırlanır.</w:t>
      </w:r>
    </w:p>
    <w:p w14:paraId="52087797" w14:textId="77777777" w:rsidR="00792061" w:rsidRDefault="00792061">
      <w:pPr>
        <w:pStyle w:val="GvdeMetni"/>
        <w:spacing w:before="43"/>
        <w:ind w:left="0"/>
        <w:jc w:val="left"/>
      </w:pPr>
    </w:p>
    <w:p w14:paraId="29E0B82B" w14:textId="77777777" w:rsidR="00792061" w:rsidRDefault="00467FD3">
      <w:pPr>
        <w:pStyle w:val="Balk1"/>
        <w:ind w:left="2355" w:right="2362"/>
      </w:pPr>
      <w:r>
        <w:t>YEDİNCİ</w:t>
      </w:r>
      <w:r>
        <w:rPr>
          <w:spacing w:val="-4"/>
        </w:rPr>
        <w:t xml:space="preserve"> </w:t>
      </w:r>
      <w:r>
        <w:rPr>
          <w:spacing w:val="-2"/>
        </w:rPr>
        <w:t>BÖLÜM</w:t>
      </w:r>
    </w:p>
    <w:p w14:paraId="2D061B12" w14:textId="77777777" w:rsidR="00792061" w:rsidRDefault="00467FD3">
      <w:pPr>
        <w:pStyle w:val="Balk2"/>
        <w:spacing w:before="41"/>
        <w:ind w:left="2359" w:right="2361"/>
        <w:jc w:val="center"/>
      </w:pPr>
      <w:r>
        <w:t>Çeşitli v</w:t>
      </w:r>
      <w:r>
        <w:t>e</w:t>
      </w:r>
      <w:r>
        <w:rPr>
          <w:spacing w:val="-1"/>
        </w:rPr>
        <w:t xml:space="preserve"> </w:t>
      </w:r>
      <w:r>
        <w:t>Son</w:t>
      </w:r>
      <w:r>
        <w:rPr>
          <w:spacing w:val="-3"/>
        </w:rPr>
        <w:t xml:space="preserve"> </w:t>
      </w:r>
      <w:r>
        <w:rPr>
          <w:spacing w:val="-2"/>
        </w:rPr>
        <w:t>Hükümler</w:t>
      </w:r>
    </w:p>
    <w:p w14:paraId="5E494606" w14:textId="77777777" w:rsidR="00792061" w:rsidRDefault="00792061">
      <w:pPr>
        <w:pStyle w:val="GvdeMetni"/>
        <w:spacing w:before="82"/>
        <w:ind w:left="0"/>
        <w:jc w:val="left"/>
        <w:rPr>
          <w:b/>
        </w:rPr>
      </w:pPr>
    </w:p>
    <w:p w14:paraId="3C102EC5" w14:textId="77777777" w:rsidR="00792061" w:rsidRDefault="00467FD3">
      <w:pPr>
        <w:pStyle w:val="GvdeMetni"/>
        <w:spacing w:line="276" w:lineRule="auto"/>
        <w:ind w:left="116" w:right="113"/>
      </w:pPr>
      <w:r>
        <w:rPr>
          <w:b/>
        </w:rPr>
        <w:t xml:space="preserve">MADDE 14– </w:t>
      </w:r>
      <w:r>
        <w:t>(1) Yurt içindeki diğer yükseköğretim kurumlarındaki uluslararası ortak diploma programlarından Üniversitedeki diploma programlarına yatay geçişler bu Yönerge hükümlerine göre yapılır.</w:t>
      </w:r>
    </w:p>
    <w:p w14:paraId="53DF0632" w14:textId="77777777" w:rsidR="00792061" w:rsidRDefault="00792061">
      <w:pPr>
        <w:pStyle w:val="GvdeMetni"/>
        <w:spacing w:before="39"/>
        <w:ind w:left="0"/>
        <w:jc w:val="left"/>
      </w:pPr>
    </w:p>
    <w:p w14:paraId="2DFD82B5" w14:textId="77777777" w:rsidR="00792061" w:rsidRDefault="00467FD3">
      <w:pPr>
        <w:pStyle w:val="Balk2"/>
        <w:jc w:val="left"/>
      </w:pPr>
      <w:r>
        <w:t>Hüküm</w:t>
      </w:r>
      <w:r>
        <w:rPr>
          <w:spacing w:val="-4"/>
        </w:rPr>
        <w:t xml:space="preserve"> </w:t>
      </w:r>
      <w:r>
        <w:t>Bulunmayan</w:t>
      </w:r>
      <w:r>
        <w:rPr>
          <w:spacing w:val="-3"/>
        </w:rPr>
        <w:t xml:space="preserve"> </w:t>
      </w:r>
      <w:r>
        <w:rPr>
          <w:spacing w:val="-2"/>
        </w:rPr>
        <w:t>Hususlar</w:t>
      </w:r>
    </w:p>
    <w:p w14:paraId="718C2BB9" w14:textId="77777777" w:rsidR="00792061" w:rsidRDefault="00467FD3">
      <w:pPr>
        <w:pStyle w:val="GvdeMetni"/>
        <w:spacing w:before="46" w:line="276" w:lineRule="auto"/>
        <w:ind w:left="116" w:right="111"/>
      </w:pPr>
      <w:r>
        <w:rPr>
          <w:b/>
        </w:rPr>
        <w:t>MADDE</w:t>
      </w:r>
      <w:r>
        <w:rPr>
          <w:b/>
          <w:spacing w:val="-3"/>
        </w:rPr>
        <w:t xml:space="preserve"> </w:t>
      </w:r>
      <w:r>
        <w:rPr>
          <w:b/>
        </w:rPr>
        <w:t>15</w:t>
      </w:r>
      <w:r>
        <w:rPr>
          <w:b/>
          <w:spacing w:val="-2"/>
        </w:rPr>
        <w:t xml:space="preserve"> </w:t>
      </w:r>
      <w:r>
        <w:rPr>
          <w:b/>
        </w:rPr>
        <w:t>–</w:t>
      </w:r>
      <w:r>
        <w:rPr>
          <w:b/>
          <w:spacing w:val="-2"/>
        </w:rPr>
        <w:t xml:space="preserve"> </w:t>
      </w:r>
      <w:r>
        <w:t>(1) Bu</w:t>
      </w:r>
      <w:r>
        <w:rPr>
          <w:spacing w:val="-2"/>
        </w:rPr>
        <w:t xml:space="preserve"> </w:t>
      </w:r>
      <w:r>
        <w:t>yönergede</w:t>
      </w:r>
      <w:r>
        <w:rPr>
          <w:spacing w:val="-2"/>
        </w:rPr>
        <w:t xml:space="preserve"> </w:t>
      </w:r>
      <w:r>
        <w:t>hüküm</w:t>
      </w:r>
      <w:r>
        <w:rPr>
          <w:spacing w:val="-2"/>
        </w:rPr>
        <w:t xml:space="preserve"> </w:t>
      </w:r>
      <w:r>
        <w:t>bulunmayan</w:t>
      </w:r>
      <w:r>
        <w:rPr>
          <w:spacing w:val="-2"/>
        </w:rPr>
        <w:t xml:space="preserve"> </w:t>
      </w:r>
      <w:r>
        <w:t>hallerde;</w:t>
      </w:r>
      <w:r>
        <w:rPr>
          <w:spacing w:val="-2"/>
        </w:rPr>
        <w:t xml:space="preserve"> </w:t>
      </w:r>
      <w:r>
        <w:t>ilgili</w:t>
      </w:r>
      <w:r>
        <w:rPr>
          <w:spacing w:val="-2"/>
        </w:rPr>
        <w:t xml:space="preserve"> </w:t>
      </w:r>
      <w:r>
        <w:t>diğer mevzuat</w:t>
      </w:r>
      <w:r>
        <w:rPr>
          <w:spacing w:val="-2"/>
        </w:rPr>
        <w:t xml:space="preserve"> </w:t>
      </w:r>
      <w:r>
        <w:t>hükümleri, YÖK, Senato, Üniversite Yönetim Kurulu ve ilgili yönetim kurulu kararları uygulanır.</w:t>
      </w:r>
    </w:p>
    <w:p w14:paraId="29764D79" w14:textId="77777777" w:rsidR="00792061" w:rsidRDefault="00792061">
      <w:pPr>
        <w:pStyle w:val="GvdeMetni"/>
        <w:spacing w:before="39"/>
        <w:ind w:left="0"/>
        <w:jc w:val="left"/>
      </w:pPr>
    </w:p>
    <w:p w14:paraId="3A86D8C6" w14:textId="77777777" w:rsidR="00792061" w:rsidRDefault="00467FD3">
      <w:pPr>
        <w:pStyle w:val="Balk2"/>
        <w:jc w:val="left"/>
      </w:pPr>
      <w:r>
        <w:rPr>
          <w:spacing w:val="-2"/>
        </w:rPr>
        <w:t>Yürütme</w:t>
      </w:r>
    </w:p>
    <w:p w14:paraId="6236F826" w14:textId="77777777" w:rsidR="00792061" w:rsidRDefault="00467FD3">
      <w:pPr>
        <w:pStyle w:val="GvdeMetni"/>
        <w:spacing w:before="41"/>
        <w:ind w:left="116"/>
        <w:jc w:val="left"/>
      </w:pPr>
      <w:r>
        <w:rPr>
          <w:b/>
        </w:rPr>
        <w:t>MADDE</w:t>
      </w:r>
      <w:r>
        <w:rPr>
          <w:b/>
          <w:spacing w:val="-4"/>
        </w:rPr>
        <w:t xml:space="preserve"> </w:t>
      </w:r>
      <w:r>
        <w:rPr>
          <w:b/>
        </w:rPr>
        <w:t>16</w:t>
      </w:r>
      <w:r>
        <w:rPr>
          <w:b/>
          <w:spacing w:val="1"/>
        </w:rPr>
        <w:t xml:space="preserve"> </w:t>
      </w:r>
      <w:r>
        <w:t>–Bu yönerge hükümlerini</w:t>
      </w:r>
      <w:r>
        <w:rPr>
          <w:spacing w:val="-4"/>
        </w:rPr>
        <w:t xml:space="preserve"> </w:t>
      </w:r>
      <w:r>
        <w:t>Rektör</w:t>
      </w:r>
      <w:r>
        <w:rPr>
          <w:spacing w:val="3"/>
        </w:rPr>
        <w:t xml:space="preserve"> </w:t>
      </w:r>
      <w:r>
        <w:rPr>
          <w:spacing w:val="-2"/>
        </w:rPr>
        <w:t>yürütür.</w:t>
      </w:r>
    </w:p>
    <w:sectPr w:rsidR="00792061">
      <w:pgSz w:w="11900" w:h="16840"/>
      <w:pgMar w:top="134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3445"/>
    <w:multiLevelType w:val="hybridMultilevel"/>
    <w:tmpl w:val="008AE8CA"/>
    <w:lvl w:ilvl="0" w:tplc="7F6A9EFA">
      <w:start w:val="2"/>
      <w:numFmt w:val="decimal"/>
      <w:lvlText w:val="(%1)"/>
      <w:lvlJc w:val="left"/>
      <w:pPr>
        <w:ind w:left="529" w:hanging="365"/>
      </w:pPr>
      <w:rPr>
        <w:rFonts w:ascii="Times New Roman" w:eastAsia="Times New Roman" w:hAnsi="Times New Roman" w:cs="Times New Roman" w:hint="default"/>
        <w:b w:val="0"/>
        <w:bCs w:val="0"/>
        <w:i w:val="0"/>
        <w:iCs w:val="0"/>
        <w:spacing w:val="0"/>
        <w:w w:val="100"/>
        <w:sz w:val="24"/>
        <w:szCs w:val="24"/>
        <w:lang w:val="tr-TR" w:eastAsia="en-US" w:bidi="ar-SA"/>
      </w:rPr>
    </w:lvl>
    <w:lvl w:ilvl="1" w:tplc="041F0019" w:tentative="1">
      <w:start w:val="1"/>
      <w:numFmt w:val="lowerLetter"/>
      <w:lvlText w:val="%2."/>
      <w:lvlJc w:val="left"/>
      <w:pPr>
        <w:ind w:left="1853" w:hanging="360"/>
      </w:pPr>
    </w:lvl>
    <w:lvl w:ilvl="2" w:tplc="041F001B" w:tentative="1">
      <w:start w:val="1"/>
      <w:numFmt w:val="lowerRoman"/>
      <w:lvlText w:val="%3."/>
      <w:lvlJc w:val="right"/>
      <w:pPr>
        <w:ind w:left="2573" w:hanging="180"/>
      </w:pPr>
    </w:lvl>
    <w:lvl w:ilvl="3" w:tplc="041F000F" w:tentative="1">
      <w:start w:val="1"/>
      <w:numFmt w:val="decimal"/>
      <w:lvlText w:val="%4."/>
      <w:lvlJc w:val="left"/>
      <w:pPr>
        <w:ind w:left="3293" w:hanging="360"/>
      </w:pPr>
    </w:lvl>
    <w:lvl w:ilvl="4" w:tplc="041F0019" w:tentative="1">
      <w:start w:val="1"/>
      <w:numFmt w:val="lowerLetter"/>
      <w:lvlText w:val="%5."/>
      <w:lvlJc w:val="left"/>
      <w:pPr>
        <w:ind w:left="4013" w:hanging="360"/>
      </w:pPr>
    </w:lvl>
    <w:lvl w:ilvl="5" w:tplc="041F001B" w:tentative="1">
      <w:start w:val="1"/>
      <w:numFmt w:val="lowerRoman"/>
      <w:lvlText w:val="%6."/>
      <w:lvlJc w:val="right"/>
      <w:pPr>
        <w:ind w:left="4733" w:hanging="180"/>
      </w:pPr>
    </w:lvl>
    <w:lvl w:ilvl="6" w:tplc="041F000F" w:tentative="1">
      <w:start w:val="1"/>
      <w:numFmt w:val="decimal"/>
      <w:lvlText w:val="%7."/>
      <w:lvlJc w:val="left"/>
      <w:pPr>
        <w:ind w:left="5453" w:hanging="360"/>
      </w:pPr>
    </w:lvl>
    <w:lvl w:ilvl="7" w:tplc="041F0019" w:tentative="1">
      <w:start w:val="1"/>
      <w:numFmt w:val="lowerLetter"/>
      <w:lvlText w:val="%8."/>
      <w:lvlJc w:val="left"/>
      <w:pPr>
        <w:ind w:left="6173" w:hanging="360"/>
      </w:pPr>
    </w:lvl>
    <w:lvl w:ilvl="8" w:tplc="041F001B" w:tentative="1">
      <w:start w:val="1"/>
      <w:numFmt w:val="lowerRoman"/>
      <w:lvlText w:val="%9."/>
      <w:lvlJc w:val="right"/>
      <w:pPr>
        <w:ind w:left="6893" w:hanging="180"/>
      </w:pPr>
    </w:lvl>
  </w:abstractNum>
  <w:abstractNum w:abstractNumId="1" w15:restartNumberingAfterBreak="0">
    <w:nsid w:val="0C165C2C"/>
    <w:multiLevelType w:val="hybridMultilevel"/>
    <w:tmpl w:val="821E6264"/>
    <w:lvl w:ilvl="0" w:tplc="17101BFA">
      <w:start w:val="2"/>
      <w:numFmt w:val="decimal"/>
      <w:lvlText w:val="(%1)"/>
      <w:lvlJc w:val="left"/>
      <w:pPr>
        <w:ind w:left="116" w:hanging="351"/>
      </w:pPr>
      <w:rPr>
        <w:rFonts w:ascii="Times New Roman" w:eastAsia="Times New Roman" w:hAnsi="Times New Roman" w:cs="Times New Roman" w:hint="default"/>
        <w:b w:val="0"/>
        <w:bCs w:val="0"/>
        <w:i w:val="0"/>
        <w:iCs w:val="0"/>
        <w:spacing w:val="0"/>
        <w:w w:val="100"/>
        <w:sz w:val="24"/>
        <w:szCs w:val="24"/>
        <w:lang w:val="tr-TR" w:eastAsia="en-US" w:bidi="ar-SA"/>
      </w:rPr>
    </w:lvl>
    <w:lvl w:ilvl="1" w:tplc="A00A1CF8">
      <w:numFmt w:val="bullet"/>
      <w:lvlText w:val="•"/>
      <w:lvlJc w:val="left"/>
      <w:pPr>
        <w:ind w:left="1038" w:hanging="351"/>
      </w:pPr>
      <w:rPr>
        <w:rFonts w:hint="default"/>
        <w:lang w:val="tr-TR" w:eastAsia="en-US" w:bidi="ar-SA"/>
      </w:rPr>
    </w:lvl>
    <w:lvl w:ilvl="2" w:tplc="BAEA20F6">
      <w:numFmt w:val="bullet"/>
      <w:lvlText w:val="•"/>
      <w:lvlJc w:val="left"/>
      <w:pPr>
        <w:ind w:left="1956" w:hanging="351"/>
      </w:pPr>
      <w:rPr>
        <w:rFonts w:hint="default"/>
        <w:lang w:val="tr-TR" w:eastAsia="en-US" w:bidi="ar-SA"/>
      </w:rPr>
    </w:lvl>
    <w:lvl w:ilvl="3" w:tplc="C078456C">
      <w:numFmt w:val="bullet"/>
      <w:lvlText w:val="•"/>
      <w:lvlJc w:val="left"/>
      <w:pPr>
        <w:ind w:left="2874" w:hanging="351"/>
      </w:pPr>
      <w:rPr>
        <w:rFonts w:hint="default"/>
        <w:lang w:val="tr-TR" w:eastAsia="en-US" w:bidi="ar-SA"/>
      </w:rPr>
    </w:lvl>
    <w:lvl w:ilvl="4" w:tplc="C6BEDB6E">
      <w:numFmt w:val="bullet"/>
      <w:lvlText w:val="•"/>
      <w:lvlJc w:val="left"/>
      <w:pPr>
        <w:ind w:left="3792" w:hanging="351"/>
      </w:pPr>
      <w:rPr>
        <w:rFonts w:hint="default"/>
        <w:lang w:val="tr-TR" w:eastAsia="en-US" w:bidi="ar-SA"/>
      </w:rPr>
    </w:lvl>
    <w:lvl w:ilvl="5" w:tplc="ABE064DA">
      <w:numFmt w:val="bullet"/>
      <w:lvlText w:val="•"/>
      <w:lvlJc w:val="left"/>
      <w:pPr>
        <w:ind w:left="4710" w:hanging="351"/>
      </w:pPr>
      <w:rPr>
        <w:rFonts w:hint="default"/>
        <w:lang w:val="tr-TR" w:eastAsia="en-US" w:bidi="ar-SA"/>
      </w:rPr>
    </w:lvl>
    <w:lvl w:ilvl="6" w:tplc="7582563E">
      <w:numFmt w:val="bullet"/>
      <w:lvlText w:val="•"/>
      <w:lvlJc w:val="left"/>
      <w:pPr>
        <w:ind w:left="5628" w:hanging="351"/>
      </w:pPr>
      <w:rPr>
        <w:rFonts w:hint="default"/>
        <w:lang w:val="tr-TR" w:eastAsia="en-US" w:bidi="ar-SA"/>
      </w:rPr>
    </w:lvl>
    <w:lvl w:ilvl="7" w:tplc="E3049E4A">
      <w:numFmt w:val="bullet"/>
      <w:lvlText w:val="•"/>
      <w:lvlJc w:val="left"/>
      <w:pPr>
        <w:ind w:left="6546" w:hanging="351"/>
      </w:pPr>
      <w:rPr>
        <w:rFonts w:hint="default"/>
        <w:lang w:val="tr-TR" w:eastAsia="en-US" w:bidi="ar-SA"/>
      </w:rPr>
    </w:lvl>
    <w:lvl w:ilvl="8" w:tplc="18DC2A9A">
      <w:numFmt w:val="bullet"/>
      <w:lvlText w:val="•"/>
      <w:lvlJc w:val="left"/>
      <w:pPr>
        <w:ind w:left="7464" w:hanging="351"/>
      </w:pPr>
      <w:rPr>
        <w:rFonts w:hint="default"/>
        <w:lang w:val="tr-TR" w:eastAsia="en-US" w:bidi="ar-SA"/>
      </w:rPr>
    </w:lvl>
  </w:abstractNum>
  <w:abstractNum w:abstractNumId="2" w15:restartNumberingAfterBreak="0">
    <w:nsid w:val="13E73BDD"/>
    <w:multiLevelType w:val="hybridMultilevel"/>
    <w:tmpl w:val="06C86D3A"/>
    <w:lvl w:ilvl="0" w:tplc="BBAC2CDA">
      <w:start w:val="1"/>
      <w:numFmt w:val="lowerLetter"/>
      <w:lvlText w:val="%1)"/>
      <w:lvlJc w:val="left"/>
      <w:pPr>
        <w:ind w:left="475" w:hanging="360"/>
      </w:pPr>
      <w:rPr>
        <w:rFonts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3" w15:restartNumberingAfterBreak="0">
    <w:nsid w:val="21091FC1"/>
    <w:multiLevelType w:val="hybridMultilevel"/>
    <w:tmpl w:val="F0BC05AE"/>
    <w:lvl w:ilvl="0" w:tplc="62F49F72">
      <w:start w:val="2"/>
      <w:numFmt w:val="lowerLetter"/>
      <w:lvlText w:val="%1)"/>
      <w:lvlJc w:val="left"/>
      <w:pPr>
        <w:ind w:left="116" w:hanging="303"/>
      </w:pPr>
      <w:rPr>
        <w:rFonts w:ascii="Times New Roman" w:eastAsia="Times New Roman" w:hAnsi="Times New Roman" w:cs="Times New Roman" w:hint="default"/>
        <w:b w:val="0"/>
        <w:bCs w:val="0"/>
        <w:i w:val="0"/>
        <w:iCs w:val="0"/>
        <w:spacing w:val="0"/>
        <w:w w:val="100"/>
        <w:sz w:val="24"/>
        <w:szCs w:val="24"/>
        <w:lang w:val="tr-TR" w:eastAsia="en-US" w:bidi="ar-SA"/>
      </w:rPr>
    </w:lvl>
    <w:lvl w:ilvl="1" w:tplc="79C01D1E">
      <w:numFmt w:val="bullet"/>
      <w:lvlText w:val="•"/>
      <w:lvlJc w:val="left"/>
      <w:pPr>
        <w:ind w:left="1038" w:hanging="303"/>
      </w:pPr>
      <w:rPr>
        <w:rFonts w:hint="default"/>
        <w:lang w:val="tr-TR" w:eastAsia="en-US" w:bidi="ar-SA"/>
      </w:rPr>
    </w:lvl>
    <w:lvl w:ilvl="2" w:tplc="62D891E0">
      <w:numFmt w:val="bullet"/>
      <w:lvlText w:val="•"/>
      <w:lvlJc w:val="left"/>
      <w:pPr>
        <w:ind w:left="1956" w:hanging="303"/>
      </w:pPr>
      <w:rPr>
        <w:rFonts w:hint="default"/>
        <w:lang w:val="tr-TR" w:eastAsia="en-US" w:bidi="ar-SA"/>
      </w:rPr>
    </w:lvl>
    <w:lvl w:ilvl="3" w:tplc="D14CDECC">
      <w:numFmt w:val="bullet"/>
      <w:lvlText w:val="•"/>
      <w:lvlJc w:val="left"/>
      <w:pPr>
        <w:ind w:left="2874" w:hanging="303"/>
      </w:pPr>
      <w:rPr>
        <w:rFonts w:hint="default"/>
        <w:lang w:val="tr-TR" w:eastAsia="en-US" w:bidi="ar-SA"/>
      </w:rPr>
    </w:lvl>
    <w:lvl w:ilvl="4" w:tplc="DDE6439C">
      <w:numFmt w:val="bullet"/>
      <w:lvlText w:val="•"/>
      <w:lvlJc w:val="left"/>
      <w:pPr>
        <w:ind w:left="3792" w:hanging="303"/>
      </w:pPr>
      <w:rPr>
        <w:rFonts w:hint="default"/>
        <w:lang w:val="tr-TR" w:eastAsia="en-US" w:bidi="ar-SA"/>
      </w:rPr>
    </w:lvl>
    <w:lvl w:ilvl="5" w:tplc="482AD1B2">
      <w:numFmt w:val="bullet"/>
      <w:lvlText w:val="•"/>
      <w:lvlJc w:val="left"/>
      <w:pPr>
        <w:ind w:left="4710" w:hanging="303"/>
      </w:pPr>
      <w:rPr>
        <w:rFonts w:hint="default"/>
        <w:lang w:val="tr-TR" w:eastAsia="en-US" w:bidi="ar-SA"/>
      </w:rPr>
    </w:lvl>
    <w:lvl w:ilvl="6" w:tplc="3E34CF12">
      <w:numFmt w:val="bullet"/>
      <w:lvlText w:val="•"/>
      <w:lvlJc w:val="left"/>
      <w:pPr>
        <w:ind w:left="5628" w:hanging="303"/>
      </w:pPr>
      <w:rPr>
        <w:rFonts w:hint="default"/>
        <w:lang w:val="tr-TR" w:eastAsia="en-US" w:bidi="ar-SA"/>
      </w:rPr>
    </w:lvl>
    <w:lvl w:ilvl="7" w:tplc="9434FDFA">
      <w:numFmt w:val="bullet"/>
      <w:lvlText w:val="•"/>
      <w:lvlJc w:val="left"/>
      <w:pPr>
        <w:ind w:left="6546" w:hanging="303"/>
      </w:pPr>
      <w:rPr>
        <w:rFonts w:hint="default"/>
        <w:lang w:val="tr-TR" w:eastAsia="en-US" w:bidi="ar-SA"/>
      </w:rPr>
    </w:lvl>
    <w:lvl w:ilvl="8" w:tplc="1DCC8C62">
      <w:numFmt w:val="bullet"/>
      <w:lvlText w:val="•"/>
      <w:lvlJc w:val="left"/>
      <w:pPr>
        <w:ind w:left="7464" w:hanging="303"/>
      </w:pPr>
      <w:rPr>
        <w:rFonts w:hint="default"/>
        <w:lang w:val="tr-TR" w:eastAsia="en-US" w:bidi="ar-SA"/>
      </w:rPr>
    </w:lvl>
  </w:abstractNum>
  <w:abstractNum w:abstractNumId="4" w15:restartNumberingAfterBreak="0">
    <w:nsid w:val="26233890"/>
    <w:multiLevelType w:val="hybridMultilevel"/>
    <w:tmpl w:val="57C6D84C"/>
    <w:lvl w:ilvl="0" w:tplc="68482EE8">
      <w:start w:val="1"/>
      <w:numFmt w:val="lowerLetter"/>
      <w:lvlText w:val="%1)"/>
      <w:lvlJc w:val="left"/>
      <w:pPr>
        <w:ind w:left="365" w:hanging="250"/>
      </w:pPr>
      <w:rPr>
        <w:rFonts w:ascii="Times New Roman" w:eastAsia="Times New Roman" w:hAnsi="Times New Roman" w:cs="Times New Roman" w:hint="default"/>
        <w:b w:val="0"/>
        <w:bCs w:val="0"/>
        <w:i w:val="0"/>
        <w:iCs w:val="0"/>
        <w:spacing w:val="-1"/>
        <w:w w:val="100"/>
        <w:sz w:val="24"/>
        <w:szCs w:val="24"/>
        <w:lang w:val="tr-TR" w:eastAsia="en-US" w:bidi="ar-SA"/>
      </w:rPr>
    </w:lvl>
    <w:lvl w:ilvl="1" w:tplc="F74E212A">
      <w:numFmt w:val="bullet"/>
      <w:lvlText w:val="•"/>
      <w:lvlJc w:val="left"/>
      <w:pPr>
        <w:ind w:left="1254" w:hanging="250"/>
      </w:pPr>
      <w:rPr>
        <w:rFonts w:hint="default"/>
        <w:lang w:val="tr-TR" w:eastAsia="en-US" w:bidi="ar-SA"/>
      </w:rPr>
    </w:lvl>
    <w:lvl w:ilvl="2" w:tplc="93C44F78">
      <w:numFmt w:val="bullet"/>
      <w:lvlText w:val="•"/>
      <w:lvlJc w:val="left"/>
      <w:pPr>
        <w:ind w:left="2148" w:hanging="250"/>
      </w:pPr>
      <w:rPr>
        <w:rFonts w:hint="default"/>
        <w:lang w:val="tr-TR" w:eastAsia="en-US" w:bidi="ar-SA"/>
      </w:rPr>
    </w:lvl>
    <w:lvl w:ilvl="3" w:tplc="45BA538A">
      <w:numFmt w:val="bullet"/>
      <w:lvlText w:val="•"/>
      <w:lvlJc w:val="left"/>
      <w:pPr>
        <w:ind w:left="3042" w:hanging="250"/>
      </w:pPr>
      <w:rPr>
        <w:rFonts w:hint="default"/>
        <w:lang w:val="tr-TR" w:eastAsia="en-US" w:bidi="ar-SA"/>
      </w:rPr>
    </w:lvl>
    <w:lvl w:ilvl="4" w:tplc="6A7CA982">
      <w:numFmt w:val="bullet"/>
      <w:lvlText w:val="•"/>
      <w:lvlJc w:val="left"/>
      <w:pPr>
        <w:ind w:left="3936" w:hanging="250"/>
      </w:pPr>
      <w:rPr>
        <w:rFonts w:hint="default"/>
        <w:lang w:val="tr-TR" w:eastAsia="en-US" w:bidi="ar-SA"/>
      </w:rPr>
    </w:lvl>
    <w:lvl w:ilvl="5" w:tplc="85941630">
      <w:numFmt w:val="bullet"/>
      <w:lvlText w:val="•"/>
      <w:lvlJc w:val="left"/>
      <w:pPr>
        <w:ind w:left="4830" w:hanging="250"/>
      </w:pPr>
      <w:rPr>
        <w:rFonts w:hint="default"/>
        <w:lang w:val="tr-TR" w:eastAsia="en-US" w:bidi="ar-SA"/>
      </w:rPr>
    </w:lvl>
    <w:lvl w:ilvl="6" w:tplc="78BC4D6E">
      <w:numFmt w:val="bullet"/>
      <w:lvlText w:val="•"/>
      <w:lvlJc w:val="left"/>
      <w:pPr>
        <w:ind w:left="5724" w:hanging="250"/>
      </w:pPr>
      <w:rPr>
        <w:rFonts w:hint="default"/>
        <w:lang w:val="tr-TR" w:eastAsia="en-US" w:bidi="ar-SA"/>
      </w:rPr>
    </w:lvl>
    <w:lvl w:ilvl="7" w:tplc="E2A2259A">
      <w:numFmt w:val="bullet"/>
      <w:lvlText w:val="•"/>
      <w:lvlJc w:val="left"/>
      <w:pPr>
        <w:ind w:left="6618" w:hanging="250"/>
      </w:pPr>
      <w:rPr>
        <w:rFonts w:hint="default"/>
        <w:lang w:val="tr-TR" w:eastAsia="en-US" w:bidi="ar-SA"/>
      </w:rPr>
    </w:lvl>
    <w:lvl w:ilvl="8" w:tplc="00087B46">
      <w:numFmt w:val="bullet"/>
      <w:lvlText w:val="•"/>
      <w:lvlJc w:val="left"/>
      <w:pPr>
        <w:ind w:left="7512" w:hanging="250"/>
      </w:pPr>
      <w:rPr>
        <w:rFonts w:hint="default"/>
        <w:lang w:val="tr-TR" w:eastAsia="en-US" w:bidi="ar-SA"/>
      </w:rPr>
    </w:lvl>
  </w:abstractNum>
  <w:abstractNum w:abstractNumId="5" w15:restartNumberingAfterBreak="0">
    <w:nsid w:val="29B06CD0"/>
    <w:multiLevelType w:val="hybridMultilevel"/>
    <w:tmpl w:val="3C7CC052"/>
    <w:lvl w:ilvl="0" w:tplc="6B60AA56">
      <w:start w:val="1"/>
      <w:numFmt w:val="lowerLetter"/>
      <w:lvlText w:val="%1)"/>
      <w:lvlJc w:val="left"/>
      <w:pPr>
        <w:ind w:left="475" w:hanging="360"/>
      </w:pPr>
      <w:rPr>
        <w:rFonts w:hint="default"/>
      </w:rPr>
    </w:lvl>
    <w:lvl w:ilvl="1" w:tplc="041F0019" w:tentative="1">
      <w:start w:val="1"/>
      <w:numFmt w:val="lowerLetter"/>
      <w:lvlText w:val="%2."/>
      <w:lvlJc w:val="left"/>
      <w:pPr>
        <w:ind w:left="1195" w:hanging="360"/>
      </w:pPr>
    </w:lvl>
    <w:lvl w:ilvl="2" w:tplc="041F001B" w:tentative="1">
      <w:start w:val="1"/>
      <w:numFmt w:val="lowerRoman"/>
      <w:lvlText w:val="%3."/>
      <w:lvlJc w:val="right"/>
      <w:pPr>
        <w:ind w:left="1915" w:hanging="180"/>
      </w:pPr>
    </w:lvl>
    <w:lvl w:ilvl="3" w:tplc="041F000F" w:tentative="1">
      <w:start w:val="1"/>
      <w:numFmt w:val="decimal"/>
      <w:lvlText w:val="%4."/>
      <w:lvlJc w:val="left"/>
      <w:pPr>
        <w:ind w:left="2635" w:hanging="360"/>
      </w:pPr>
    </w:lvl>
    <w:lvl w:ilvl="4" w:tplc="041F0019" w:tentative="1">
      <w:start w:val="1"/>
      <w:numFmt w:val="lowerLetter"/>
      <w:lvlText w:val="%5."/>
      <w:lvlJc w:val="left"/>
      <w:pPr>
        <w:ind w:left="3355" w:hanging="360"/>
      </w:pPr>
    </w:lvl>
    <w:lvl w:ilvl="5" w:tplc="041F001B" w:tentative="1">
      <w:start w:val="1"/>
      <w:numFmt w:val="lowerRoman"/>
      <w:lvlText w:val="%6."/>
      <w:lvlJc w:val="right"/>
      <w:pPr>
        <w:ind w:left="4075" w:hanging="180"/>
      </w:pPr>
    </w:lvl>
    <w:lvl w:ilvl="6" w:tplc="041F000F" w:tentative="1">
      <w:start w:val="1"/>
      <w:numFmt w:val="decimal"/>
      <w:lvlText w:val="%7."/>
      <w:lvlJc w:val="left"/>
      <w:pPr>
        <w:ind w:left="4795" w:hanging="360"/>
      </w:pPr>
    </w:lvl>
    <w:lvl w:ilvl="7" w:tplc="041F0019" w:tentative="1">
      <w:start w:val="1"/>
      <w:numFmt w:val="lowerLetter"/>
      <w:lvlText w:val="%8."/>
      <w:lvlJc w:val="left"/>
      <w:pPr>
        <w:ind w:left="5515" w:hanging="360"/>
      </w:pPr>
    </w:lvl>
    <w:lvl w:ilvl="8" w:tplc="041F001B" w:tentative="1">
      <w:start w:val="1"/>
      <w:numFmt w:val="lowerRoman"/>
      <w:lvlText w:val="%9."/>
      <w:lvlJc w:val="right"/>
      <w:pPr>
        <w:ind w:left="6235" w:hanging="180"/>
      </w:pPr>
    </w:lvl>
  </w:abstractNum>
  <w:abstractNum w:abstractNumId="6" w15:restartNumberingAfterBreak="0">
    <w:nsid w:val="51BC55CE"/>
    <w:multiLevelType w:val="hybridMultilevel"/>
    <w:tmpl w:val="F4A87DEA"/>
    <w:lvl w:ilvl="0" w:tplc="D8BAD3FC">
      <w:start w:val="2"/>
      <w:numFmt w:val="decimal"/>
      <w:lvlText w:val="(%1)"/>
      <w:lvlJc w:val="left"/>
      <w:pPr>
        <w:ind w:left="116" w:hanging="375"/>
      </w:pPr>
      <w:rPr>
        <w:rFonts w:ascii="Times New Roman" w:eastAsia="Times New Roman" w:hAnsi="Times New Roman" w:cs="Times New Roman" w:hint="default"/>
        <w:b w:val="0"/>
        <w:bCs w:val="0"/>
        <w:i w:val="0"/>
        <w:iCs w:val="0"/>
        <w:spacing w:val="0"/>
        <w:w w:val="100"/>
        <w:sz w:val="24"/>
        <w:szCs w:val="24"/>
        <w:lang w:val="tr-TR" w:eastAsia="en-US" w:bidi="ar-SA"/>
      </w:rPr>
    </w:lvl>
    <w:lvl w:ilvl="1" w:tplc="06CAE1A8">
      <w:numFmt w:val="bullet"/>
      <w:lvlText w:val="•"/>
      <w:lvlJc w:val="left"/>
      <w:pPr>
        <w:ind w:left="1038" w:hanging="375"/>
      </w:pPr>
      <w:rPr>
        <w:rFonts w:hint="default"/>
        <w:lang w:val="tr-TR" w:eastAsia="en-US" w:bidi="ar-SA"/>
      </w:rPr>
    </w:lvl>
    <w:lvl w:ilvl="2" w:tplc="7B26D30C">
      <w:numFmt w:val="bullet"/>
      <w:lvlText w:val="•"/>
      <w:lvlJc w:val="left"/>
      <w:pPr>
        <w:ind w:left="1956" w:hanging="375"/>
      </w:pPr>
      <w:rPr>
        <w:rFonts w:hint="default"/>
        <w:lang w:val="tr-TR" w:eastAsia="en-US" w:bidi="ar-SA"/>
      </w:rPr>
    </w:lvl>
    <w:lvl w:ilvl="3" w:tplc="292CEEC2">
      <w:numFmt w:val="bullet"/>
      <w:lvlText w:val="•"/>
      <w:lvlJc w:val="left"/>
      <w:pPr>
        <w:ind w:left="2874" w:hanging="375"/>
      </w:pPr>
      <w:rPr>
        <w:rFonts w:hint="default"/>
        <w:lang w:val="tr-TR" w:eastAsia="en-US" w:bidi="ar-SA"/>
      </w:rPr>
    </w:lvl>
    <w:lvl w:ilvl="4" w:tplc="48AA1966">
      <w:numFmt w:val="bullet"/>
      <w:lvlText w:val="•"/>
      <w:lvlJc w:val="left"/>
      <w:pPr>
        <w:ind w:left="3792" w:hanging="375"/>
      </w:pPr>
      <w:rPr>
        <w:rFonts w:hint="default"/>
        <w:lang w:val="tr-TR" w:eastAsia="en-US" w:bidi="ar-SA"/>
      </w:rPr>
    </w:lvl>
    <w:lvl w:ilvl="5" w:tplc="AAEEDA3C">
      <w:numFmt w:val="bullet"/>
      <w:lvlText w:val="•"/>
      <w:lvlJc w:val="left"/>
      <w:pPr>
        <w:ind w:left="4710" w:hanging="375"/>
      </w:pPr>
      <w:rPr>
        <w:rFonts w:hint="default"/>
        <w:lang w:val="tr-TR" w:eastAsia="en-US" w:bidi="ar-SA"/>
      </w:rPr>
    </w:lvl>
    <w:lvl w:ilvl="6" w:tplc="E902724E">
      <w:numFmt w:val="bullet"/>
      <w:lvlText w:val="•"/>
      <w:lvlJc w:val="left"/>
      <w:pPr>
        <w:ind w:left="5628" w:hanging="375"/>
      </w:pPr>
      <w:rPr>
        <w:rFonts w:hint="default"/>
        <w:lang w:val="tr-TR" w:eastAsia="en-US" w:bidi="ar-SA"/>
      </w:rPr>
    </w:lvl>
    <w:lvl w:ilvl="7" w:tplc="82FED1E2">
      <w:numFmt w:val="bullet"/>
      <w:lvlText w:val="•"/>
      <w:lvlJc w:val="left"/>
      <w:pPr>
        <w:ind w:left="6546" w:hanging="375"/>
      </w:pPr>
      <w:rPr>
        <w:rFonts w:hint="default"/>
        <w:lang w:val="tr-TR" w:eastAsia="en-US" w:bidi="ar-SA"/>
      </w:rPr>
    </w:lvl>
    <w:lvl w:ilvl="8" w:tplc="437410E0">
      <w:numFmt w:val="bullet"/>
      <w:lvlText w:val="•"/>
      <w:lvlJc w:val="left"/>
      <w:pPr>
        <w:ind w:left="7464" w:hanging="375"/>
      </w:pPr>
      <w:rPr>
        <w:rFonts w:hint="default"/>
        <w:lang w:val="tr-TR" w:eastAsia="en-US" w:bidi="ar-SA"/>
      </w:rPr>
    </w:lvl>
  </w:abstractNum>
  <w:abstractNum w:abstractNumId="7" w15:restartNumberingAfterBreak="0">
    <w:nsid w:val="562629AF"/>
    <w:multiLevelType w:val="hybridMultilevel"/>
    <w:tmpl w:val="B8D43270"/>
    <w:lvl w:ilvl="0" w:tplc="7F6A9EFA">
      <w:start w:val="2"/>
      <w:numFmt w:val="decimal"/>
      <w:lvlText w:val="(%1)"/>
      <w:lvlJc w:val="left"/>
      <w:pPr>
        <w:ind w:left="116" w:hanging="365"/>
      </w:pPr>
      <w:rPr>
        <w:rFonts w:ascii="Times New Roman" w:eastAsia="Times New Roman" w:hAnsi="Times New Roman" w:cs="Times New Roman" w:hint="default"/>
        <w:b w:val="0"/>
        <w:bCs w:val="0"/>
        <w:i w:val="0"/>
        <w:iCs w:val="0"/>
        <w:spacing w:val="0"/>
        <w:w w:val="100"/>
        <w:sz w:val="24"/>
        <w:szCs w:val="24"/>
        <w:lang w:val="tr-TR" w:eastAsia="en-US" w:bidi="ar-SA"/>
      </w:rPr>
    </w:lvl>
    <w:lvl w:ilvl="1" w:tplc="460CAC2A">
      <w:numFmt w:val="bullet"/>
      <w:lvlText w:val="•"/>
      <w:lvlJc w:val="left"/>
      <w:pPr>
        <w:ind w:left="1038" w:hanging="365"/>
      </w:pPr>
      <w:rPr>
        <w:rFonts w:hint="default"/>
        <w:lang w:val="tr-TR" w:eastAsia="en-US" w:bidi="ar-SA"/>
      </w:rPr>
    </w:lvl>
    <w:lvl w:ilvl="2" w:tplc="5BD42B38">
      <w:numFmt w:val="bullet"/>
      <w:lvlText w:val="•"/>
      <w:lvlJc w:val="left"/>
      <w:pPr>
        <w:ind w:left="1956" w:hanging="365"/>
      </w:pPr>
      <w:rPr>
        <w:rFonts w:hint="default"/>
        <w:lang w:val="tr-TR" w:eastAsia="en-US" w:bidi="ar-SA"/>
      </w:rPr>
    </w:lvl>
    <w:lvl w:ilvl="3" w:tplc="73947892">
      <w:numFmt w:val="bullet"/>
      <w:lvlText w:val="•"/>
      <w:lvlJc w:val="left"/>
      <w:pPr>
        <w:ind w:left="2874" w:hanging="365"/>
      </w:pPr>
      <w:rPr>
        <w:rFonts w:hint="default"/>
        <w:lang w:val="tr-TR" w:eastAsia="en-US" w:bidi="ar-SA"/>
      </w:rPr>
    </w:lvl>
    <w:lvl w:ilvl="4" w:tplc="04324ACA">
      <w:numFmt w:val="bullet"/>
      <w:lvlText w:val="•"/>
      <w:lvlJc w:val="left"/>
      <w:pPr>
        <w:ind w:left="3792" w:hanging="365"/>
      </w:pPr>
      <w:rPr>
        <w:rFonts w:hint="default"/>
        <w:lang w:val="tr-TR" w:eastAsia="en-US" w:bidi="ar-SA"/>
      </w:rPr>
    </w:lvl>
    <w:lvl w:ilvl="5" w:tplc="AE0C7BC2">
      <w:numFmt w:val="bullet"/>
      <w:lvlText w:val="•"/>
      <w:lvlJc w:val="left"/>
      <w:pPr>
        <w:ind w:left="4710" w:hanging="365"/>
      </w:pPr>
      <w:rPr>
        <w:rFonts w:hint="default"/>
        <w:lang w:val="tr-TR" w:eastAsia="en-US" w:bidi="ar-SA"/>
      </w:rPr>
    </w:lvl>
    <w:lvl w:ilvl="6" w:tplc="259E7934">
      <w:numFmt w:val="bullet"/>
      <w:lvlText w:val="•"/>
      <w:lvlJc w:val="left"/>
      <w:pPr>
        <w:ind w:left="5628" w:hanging="365"/>
      </w:pPr>
      <w:rPr>
        <w:rFonts w:hint="default"/>
        <w:lang w:val="tr-TR" w:eastAsia="en-US" w:bidi="ar-SA"/>
      </w:rPr>
    </w:lvl>
    <w:lvl w:ilvl="7" w:tplc="55A2B320">
      <w:numFmt w:val="bullet"/>
      <w:lvlText w:val="•"/>
      <w:lvlJc w:val="left"/>
      <w:pPr>
        <w:ind w:left="6546" w:hanging="365"/>
      </w:pPr>
      <w:rPr>
        <w:rFonts w:hint="default"/>
        <w:lang w:val="tr-TR" w:eastAsia="en-US" w:bidi="ar-SA"/>
      </w:rPr>
    </w:lvl>
    <w:lvl w:ilvl="8" w:tplc="8090A9A0">
      <w:numFmt w:val="bullet"/>
      <w:lvlText w:val="•"/>
      <w:lvlJc w:val="left"/>
      <w:pPr>
        <w:ind w:left="7464" w:hanging="365"/>
      </w:pPr>
      <w:rPr>
        <w:rFonts w:hint="default"/>
        <w:lang w:val="tr-TR" w:eastAsia="en-US" w:bidi="ar-SA"/>
      </w:rPr>
    </w:lvl>
  </w:abstractNum>
  <w:abstractNum w:abstractNumId="8" w15:restartNumberingAfterBreak="0">
    <w:nsid w:val="6659354C"/>
    <w:multiLevelType w:val="hybridMultilevel"/>
    <w:tmpl w:val="E24E6134"/>
    <w:lvl w:ilvl="0" w:tplc="86E698A6">
      <w:start w:val="2"/>
      <w:numFmt w:val="decimal"/>
      <w:lvlText w:val="(%1)"/>
      <w:lvlJc w:val="left"/>
      <w:pPr>
        <w:ind w:left="116" w:hanging="452"/>
      </w:pPr>
      <w:rPr>
        <w:rFonts w:ascii="Times New Roman" w:eastAsia="Times New Roman" w:hAnsi="Times New Roman" w:cs="Times New Roman" w:hint="default"/>
        <w:b w:val="0"/>
        <w:bCs w:val="0"/>
        <w:i w:val="0"/>
        <w:iCs w:val="0"/>
        <w:spacing w:val="0"/>
        <w:w w:val="100"/>
        <w:sz w:val="24"/>
        <w:szCs w:val="24"/>
        <w:lang w:val="tr-TR" w:eastAsia="en-US" w:bidi="ar-SA"/>
      </w:rPr>
    </w:lvl>
    <w:lvl w:ilvl="1" w:tplc="8822E400">
      <w:numFmt w:val="bullet"/>
      <w:lvlText w:val="•"/>
      <w:lvlJc w:val="left"/>
      <w:pPr>
        <w:ind w:left="1038" w:hanging="452"/>
      </w:pPr>
      <w:rPr>
        <w:rFonts w:hint="default"/>
        <w:lang w:val="tr-TR" w:eastAsia="en-US" w:bidi="ar-SA"/>
      </w:rPr>
    </w:lvl>
    <w:lvl w:ilvl="2" w:tplc="7A024196">
      <w:numFmt w:val="bullet"/>
      <w:lvlText w:val="•"/>
      <w:lvlJc w:val="left"/>
      <w:pPr>
        <w:ind w:left="1956" w:hanging="452"/>
      </w:pPr>
      <w:rPr>
        <w:rFonts w:hint="default"/>
        <w:lang w:val="tr-TR" w:eastAsia="en-US" w:bidi="ar-SA"/>
      </w:rPr>
    </w:lvl>
    <w:lvl w:ilvl="3" w:tplc="9B0C8E0A">
      <w:numFmt w:val="bullet"/>
      <w:lvlText w:val="•"/>
      <w:lvlJc w:val="left"/>
      <w:pPr>
        <w:ind w:left="2874" w:hanging="452"/>
      </w:pPr>
      <w:rPr>
        <w:rFonts w:hint="default"/>
        <w:lang w:val="tr-TR" w:eastAsia="en-US" w:bidi="ar-SA"/>
      </w:rPr>
    </w:lvl>
    <w:lvl w:ilvl="4" w:tplc="8D8484F2">
      <w:numFmt w:val="bullet"/>
      <w:lvlText w:val="•"/>
      <w:lvlJc w:val="left"/>
      <w:pPr>
        <w:ind w:left="3792" w:hanging="452"/>
      </w:pPr>
      <w:rPr>
        <w:rFonts w:hint="default"/>
        <w:lang w:val="tr-TR" w:eastAsia="en-US" w:bidi="ar-SA"/>
      </w:rPr>
    </w:lvl>
    <w:lvl w:ilvl="5" w:tplc="AF9C73B8">
      <w:numFmt w:val="bullet"/>
      <w:lvlText w:val="•"/>
      <w:lvlJc w:val="left"/>
      <w:pPr>
        <w:ind w:left="4710" w:hanging="452"/>
      </w:pPr>
      <w:rPr>
        <w:rFonts w:hint="default"/>
        <w:lang w:val="tr-TR" w:eastAsia="en-US" w:bidi="ar-SA"/>
      </w:rPr>
    </w:lvl>
    <w:lvl w:ilvl="6" w:tplc="E5AE0B30">
      <w:numFmt w:val="bullet"/>
      <w:lvlText w:val="•"/>
      <w:lvlJc w:val="left"/>
      <w:pPr>
        <w:ind w:left="5628" w:hanging="452"/>
      </w:pPr>
      <w:rPr>
        <w:rFonts w:hint="default"/>
        <w:lang w:val="tr-TR" w:eastAsia="en-US" w:bidi="ar-SA"/>
      </w:rPr>
    </w:lvl>
    <w:lvl w:ilvl="7" w:tplc="98E055AC">
      <w:numFmt w:val="bullet"/>
      <w:lvlText w:val="•"/>
      <w:lvlJc w:val="left"/>
      <w:pPr>
        <w:ind w:left="6546" w:hanging="452"/>
      </w:pPr>
      <w:rPr>
        <w:rFonts w:hint="default"/>
        <w:lang w:val="tr-TR" w:eastAsia="en-US" w:bidi="ar-SA"/>
      </w:rPr>
    </w:lvl>
    <w:lvl w:ilvl="8" w:tplc="30E640BE">
      <w:numFmt w:val="bullet"/>
      <w:lvlText w:val="•"/>
      <w:lvlJc w:val="left"/>
      <w:pPr>
        <w:ind w:left="7464" w:hanging="452"/>
      </w:pPr>
      <w:rPr>
        <w:rFonts w:hint="default"/>
        <w:lang w:val="tr-TR" w:eastAsia="en-US" w:bidi="ar-SA"/>
      </w:rPr>
    </w:lvl>
  </w:abstractNum>
  <w:abstractNum w:abstractNumId="9" w15:restartNumberingAfterBreak="0">
    <w:nsid w:val="6ED4057D"/>
    <w:multiLevelType w:val="hybridMultilevel"/>
    <w:tmpl w:val="59DCDBE6"/>
    <w:lvl w:ilvl="0" w:tplc="C09C97BA">
      <w:start w:val="2"/>
      <w:numFmt w:val="decimal"/>
      <w:lvlText w:val="(%1)"/>
      <w:lvlJc w:val="left"/>
      <w:pPr>
        <w:ind w:left="461" w:hanging="346"/>
      </w:pPr>
      <w:rPr>
        <w:rFonts w:ascii="Times New Roman" w:eastAsia="Times New Roman" w:hAnsi="Times New Roman" w:cs="Times New Roman" w:hint="default"/>
        <w:b w:val="0"/>
        <w:bCs w:val="0"/>
        <w:i w:val="0"/>
        <w:iCs w:val="0"/>
        <w:spacing w:val="0"/>
        <w:w w:val="100"/>
        <w:sz w:val="24"/>
        <w:szCs w:val="24"/>
        <w:lang w:val="tr-TR" w:eastAsia="en-US" w:bidi="ar-SA"/>
      </w:rPr>
    </w:lvl>
    <w:lvl w:ilvl="1" w:tplc="578C2228">
      <w:numFmt w:val="bullet"/>
      <w:lvlText w:val="•"/>
      <w:lvlJc w:val="left"/>
      <w:pPr>
        <w:ind w:left="1344" w:hanging="346"/>
      </w:pPr>
      <w:rPr>
        <w:rFonts w:hint="default"/>
        <w:lang w:val="tr-TR" w:eastAsia="en-US" w:bidi="ar-SA"/>
      </w:rPr>
    </w:lvl>
    <w:lvl w:ilvl="2" w:tplc="9990A91A">
      <w:numFmt w:val="bullet"/>
      <w:lvlText w:val="•"/>
      <w:lvlJc w:val="left"/>
      <w:pPr>
        <w:ind w:left="2228" w:hanging="346"/>
      </w:pPr>
      <w:rPr>
        <w:rFonts w:hint="default"/>
        <w:lang w:val="tr-TR" w:eastAsia="en-US" w:bidi="ar-SA"/>
      </w:rPr>
    </w:lvl>
    <w:lvl w:ilvl="3" w:tplc="ECEA900C">
      <w:numFmt w:val="bullet"/>
      <w:lvlText w:val="•"/>
      <w:lvlJc w:val="left"/>
      <w:pPr>
        <w:ind w:left="3112" w:hanging="346"/>
      </w:pPr>
      <w:rPr>
        <w:rFonts w:hint="default"/>
        <w:lang w:val="tr-TR" w:eastAsia="en-US" w:bidi="ar-SA"/>
      </w:rPr>
    </w:lvl>
    <w:lvl w:ilvl="4" w:tplc="A1F6D326">
      <w:numFmt w:val="bullet"/>
      <w:lvlText w:val="•"/>
      <w:lvlJc w:val="left"/>
      <w:pPr>
        <w:ind w:left="3996" w:hanging="346"/>
      </w:pPr>
      <w:rPr>
        <w:rFonts w:hint="default"/>
        <w:lang w:val="tr-TR" w:eastAsia="en-US" w:bidi="ar-SA"/>
      </w:rPr>
    </w:lvl>
    <w:lvl w:ilvl="5" w:tplc="D2C2D320">
      <w:numFmt w:val="bullet"/>
      <w:lvlText w:val="•"/>
      <w:lvlJc w:val="left"/>
      <w:pPr>
        <w:ind w:left="4880" w:hanging="346"/>
      </w:pPr>
      <w:rPr>
        <w:rFonts w:hint="default"/>
        <w:lang w:val="tr-TR" w:eastAsia="en-US" w:bidi="ar-SA"/>
      </w:rPr>
    </w:lvl>
    <w:lvl w:ilvl="6" w:tplc="004CB424">
      <w:numFmt w:val="bullet"/>
      <w:lvlText w:val="•"/>
      <w:lvlJc w:val="left"/>
      <w:pPr>
        <w:ind w:left="5764" w:hanging="346"/>
      </w:pPr>
      <w:rPr>
        <w:rFonts w:hint="default"/>
        <w:lang w:val="tr-TR" w:eastAsia="en-US" w:bidi="ar-SA"/>
      </w:rPr>
    </w:lvl>
    <w:lvl w:ilvl="7" w:tplc="65BA0ADC">
      <w:numFmt w:val="bullet"/>
      <w:lvlText w:val="•"/>
      <w:lvlJc w:val="left"/>
      <w:pPr>
        <w:ind w:left="6648" w:hanging="346"/>
      </w:pPr>
      <w:rPr>
        <w:rFonts w:hint="default"/>
        <w:lang w:val="tr-TR" w:eastAsia="en-US" w:bidi="ar-SA"/>
      </w:rPr>
    </w:lvl>
    <w:lvl w:ilvl="8" w:tplc="F41EDA8C">
      <w:numFmt w:val="bullet"/>
      <w:lvlText w:val="•"/>
      <w:lvlJc w:val="left"/>
      <w:pPr>
        <w:ind w:left="7532" w:hanging="346"/>
      </w:pPr>
      <w:rPr>
        <w:rFonts w:hint="default"/>
        <w:lang w:val="tr-TR" w:eastAsia="en-US" w:bidi="ar-SA"/>
      </w:rPr>
    </w:lvl>
  </w:abstractNum>
  <w:abstractNum w:abstractNumId="10" w15:restartNumberingAfterBreak="0">
    <w:nsid w:val="783F53BB"/>
    <w:multiLevelType w:val="hybridMultilevel"/>
    <w:tmpl w:val="CE2060DA"/>
    <w:lvl w:ilvl="0" w:tplc="E85E15D4">
      <w:start w:val="2"/>
      <w:numFmt w:val="decimal"/>
      <w:lvlText w:val="(%1)"/>
      <w:lvlJc w:val="left"/>
      <w:pPr>
        <w:ind w:left="116" w:hanging="408"/>
      </w:pPr>
      <w:rPr>
        <w:rFonts w:ascii="Times New Roman" w:eastAsia="Times New Roman" w:hAnsi="Times New Roman" w:cs="Times New Roman" w:hint="default"/>
        <w:b w:val="0"/>
        <w:bCs w:val="0"/>
        <w:i w:val="0"/>
        <w:iCs w:val="0"/>
        <w:spacing w:val="0"/>
        <w:w w:val="100"/>
        <w:sz w:val="24"/>
        <w:szCs w:val="24"/>
        <w:lang w:val="tr-TR" w:eastAsia="en-US" w:bidi="ar-SA"/>
      </w:rPr>
    </w:lvl>
    <w:lvl w:ilvl="1" w:tplc="D54A150A">
      <w:numFmt w:val="bullet"/>
      <w:lvlText w:val="•"/>
      <w:lvlJc w:val="left"/>
      <w:pPr>
        <w:ind w:left="1038" w:hanging="408"/>
      </w:pPr>
      <w:rPr>
        <w:rFonts w:hint="default"/>
        <w:lang w:val="tr-TR" w:eastAsia="en-US" w:bidi="ar-SA"/>
      </w:rPr>
    </w:lvl>
    <w:lvl w:ilvl="2" w:tplc="A0708FFC">
      <w:numFmt w:val="bullet"/>
      <w:lvlText w:val="•"/>
      <w:lvlJc w:val="left"/>
      <w:pPr>
        <w:ind w:left="1956" w:hanging="408"/>
      </w:pPr>
      <w:rPr>
        <w:rFonts w:hint="default"/>
        <w:lang w:val="tr-TR" w:eastAsia="en-US" w:bidi="ar-SA"/>
      </w:rPr>
    </w:lvl>
    <w:lvl w:ilvl="3" w:tplc="4E962090">
      <w:numFmt w:val="bullet"/>
      <w:lvlText w:val="•"/>
      <w:lvlJc w:val="left"/>
      <w:pPr>
        <w:ind w:left="2874" w:hanging="408"/>
      </w:pPr>
      <w:rPr>
        <w:rFonts w:hint="default"/>
        <w:lang w:val="tr-TR" w:eastAsia="en-US" w:bidi="ar-SA"/>
      </w:rPr>
    </w:lvl>
    <w:lvl w:ilvl="4" w:tplc="B364A3E2">
      <w:numFmt w:val="bullet"/>
      <w:lvlText w:val="•"/>
      <w:lvlJc w:val="left"/>
      <w:pPr>
        <w:ind w:left="3792" w:hanging="408"/>
      </w:pPr>
      <w:rPr>
        <w:rFonts w:hint="default"/>
        <w:lang w:val="tr-TR" w:eastAsia="en-US" w:bidi="ar-SA"/>
      </w:rPr>
    </w:lvl>
    <w:lvl w:ilvl="5" w:tplc="BA1E99E4">
      <w:numFmt w:val="bullet"/>
      <w:lvlText w:val="•"/>
      <w:lvlJc w:val="left"/>
      <w:pPr>
        <w:ind w:left="4710" w:hanging="408"/>
      </w:pPr>
      <w:rPr>
        <w:rFonts w:hint="default"/>
        <w:lang w:val="tr-TR" w:eastAsia="en-US" w:bidi="ar-SA"/>
      </w:rPr>
    </w:lvl>
    <w:lvl w:ilvl="6" w:tplc="59185946">
      <w:numFmt w:val="bullet"/>
      <w:lvlText w:val="•"/>
      <w:lvlJc w:val="left"/>
      <w:pPr>
        <w:ind w:left="5628" w:hanging="408"/>
      </w:pPr>
      <w:rPr>
        <w:rFonts w:hint="default"/>
        <w:lang w:val="tr-TR" w:eastAsia="en-US" w:bidi="ar-SA"/>
      </w:rPr>
    </w:lvl>
    <w:lvl w:ilvl="7" w:tplc="36B2DC00">
      <w:numFmt w:val="bullet"/>
      <w:lvlText w:val="•"/>
      <w:lvlJc w:val="left"/>
      <w:pPr>
        <w:ind w:left="6546" w:hanging="408"/>
      </w:pPr>
      <w:rPr>
        <w:rFonts w:hint="default"/>
        <w:lang w:val="tr-TR" w:eastAsia="en-US" w:bidi="ar-SA"/>
      </w:rPr>
    </w:lvl>
    <w:lvl w:ilvl="8" w:tplc="A0FEC332">
      <w:numFmt w:val="bullet"/>
      <w:lvlText w:val="•"/>
      <w:lvlJc w:val="left"/>
      <w:pPr>
        <w:ind w:left="7464" w:hanging="408"/>
      </w:pPr>
      <w:rPr>
        <w:rFonts w:hint="default"/>
        <w:lang w:val="tr-TR" w:eastAsia="en-US" w:bidi="ar-SA"/>
      </w:rPr>
    </w:lvl>
  </w:abstractNum>
  <w:num w:numId="1">
    <w:abstractNumId w:val="8"/>
  </w:num>
  <w:num w:numId="2">
    <w:abstractNumId w:val="3"/>
  </w:num>
  <w:num w:numId="3">
    <w:abstractNumId w:val="1"/>
  </w:num>
  <w:num w:numId="4">
    <w:abstractNumId w:val="10"/>
  </w:num>
  <w:num w:numId="5">
    <w:abstractNumId w:val="6"/>
  </w:num>
  <w:num w:numId="6">
    <w:abstractNumId w:val="7"/>
  </w:num>
  <w:num w:numId="7">
    <w:abstractNumId w:val="9"/>
  </w:num>
  <w:num w:numId="8">
    <w:abstractNumId w:val="4"/>
  </w:num>
  <w:num w:numId="9">
    <w:abstractNumId w:val="2"/>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61"/>
    <w:rsid w:val="00151888"/>
    <w:rsid w:val="001525AC"/>
    <w:rsid w:val="00177F31"/>
    <w:rsid w:val="00246D55"/>
    <w:rsid w:val="002653B4"/>
    <w:rsid w:val="003A4FC1"/>
    <w:rsid w:val="00422B36"/>
    <w:rsid w:val="00427BE5"/>
    <w:rsid w:val="00467FD3"/>
    <w:rsid w:val="0047454C"/>
    <w:rsid w:val="004B0C30"/>
    <w:rsid w:val="004D5B2F"/>
    <w:rsid w:val="00554BC9"/>
    <w:rsid w:val="006931CE"/>
    <w:rsid w:val="006A1150"/>
    <w:rsid w:val="0075510D"/>
    <w:rsid w:val="00792061"/>
    <w:rsid w:val="00806D39"/>
    <w:rsid w:val="00AA1628"/>
    <w:rsid w:val="00AE0345"/>
    <w:rsid w:val="00BD1F74"/>
    <w:rsid w:val="00C75F77"/>
    <w:rsid w:val="00CE6837"/>
    <w:rsid w:val="00D86DBD"/>
    <w:rsid w:val="00D96ED8"/>
    <w:rsid w:val="00FA58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9964"/>
  <w15:docId w15:val="{D9E99C38-3227-41AC-8ED2-CFB314BA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359" w:right="2361"/>
      <w:jc w:val="center"/>
      <w:outlineLvl w:val="0"/>
    </w:pPr>
    <w:rPr>
      <w:b/>
      <w:bCs/>
      <w:sz w:val="24"/>
      <w:szCs w:val="24"/>
    </w:rPr>
  </w:style>
  <w:style w:type="paragraph" w:styleId="Balk2">
    <w:name w:val="heading 2"/>
    <w:basedOn w:val="Normal"/>
    <w:uiPriority w:val="9"/>
    <w:unhideWhenUsed/>
    <w:qFormat/>
    <w:pPr>
      <w:ind w:left="116"/>
      <w:jc w:val="both"/>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jc w:val="both"/>
    </w:pPr>
    <w:rPr>
      <w:sz w:val="24"/>
      <w:szCs w:val="24"/>
    </w:rPr>
  </w:style>
  <w:style w:type="paragraph" w:styleId="ListeParagraf">
    <w:name w:val="List Paragraph"/>
    <w:basedOn w:val="Normal"/>
    <w:uiPriority w:val="1"/>
    <w:qFormat/>
    <w:pPr>
      <w:ind w:left="11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2367</Words>
  <Characters>13493</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 YARDIMCI AKARSU</dc:creator>
  <cp:lastModifiedBy>Ezgi YARDIMCI AKARSU</cp:lastModifiedBy>
  <cp:revision>2</cp:revision>
  <dcterms:created xsi:type="dcterms:W3CDTF">2024-02-27T14:03:00Z</dcterms:created>
  <dcterms:modified xsi:type="dcterms:W3CDTF">2024-02-27T14:03:00Z</dcterms:modified>
</cp:coreProperties>
</file>