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D0826" w14:textId="77777777" w:rsidR="007C37C3" w:rsidRPr="00563DBF" w:rsidRDefault="007C37C3" w:rsidP="007C37C3">
      <w:pPr>
        <w:spacing w:after="0" w:line="360" w:lineRule="auto"/>
        <w:jc w:val="center"/>
        <w:rPr>
          <w:rFonts w:ascii="Times New Roman" w:hAnsi="Times New Roman" w:cs="Times New Roman"/>
          <w:b/>
          <w:bCs/>
        </w:rPr>
      </w:pPr>
    </w:p>
    <w:p w14:paraId="4FF35C80" w14:textId="77777777" w:rsidR="001B01B4" w:rsidRPr="00563DBF" w:rsidRDefault="001B01B4" w:rsidP="001B01B4">
      <w:pPr>
        <w:spacing w:after="120" w:line="360" w:lineRule="auto"/>
        <w:jc w:val="center"/>
        <w:rPr>
          <w:rFonts w:ascii="Times New Roman" w:hAnsi="Times New Roman" w:cs="Times New Roman"/>
          <w:b/>
          <w:bCs/>
          <w:sz w:val="24"/>
          <w:szCs w:val="24"/>
        </w:rPr>
      </w:pPr>
      <w:r w:rsidRPr="00563DBF">
        <w:rPr>
          <w:rFonts w:ascii="Times New Roman" w:hAnsi="Times New Roman" w:cs="Times New Roman"/>
          <w:b/>
          <w:bCs/>
          <w:sz w:val="24"/>
          <w:szCs w:val="24"/>
        </w:rPr>
        <w:t>LOKMAN HEKİM ÜNİVERSİTESİ</w:t>
      </w:r>
    </w:p>
    <w:p w14:paraId="46307311" w14:textId="77777777" w:rsidR="001B01B4" w:rsidRPr="00563DBF" w:rsidRDefault="001B01B4" w:rsidP="001B01B4">
      <w:pPr>
        <w:spacing w:after="120" w:line="360" w:lineRule="auto"/>
        <w:jc w:val="center"/>
        <w:rPr>
          <w:rFonts w:ascii="Times New Roman" w:hAnsi="Times New Roman" w:cs="Times New Roman"/>
          <w:b/>
          <w:bCs/>
          <w:sz w:val="24"/>
          <w:szCs w:val="24"/>
        </w:rPr>
      </w:pPr>
      <w:r w:rsidRPr="00563DBF">
        <w:rPr>
          <w:rFonts w:ascii="Times New Roman" w:hAnsi="Times New Roman" w:cs="Times New Roman"/>
          <w:b/>
          <w:bCs/>
          <w:sz w:val="24"/>
          <w:szCs w:val="24"/>
        </w:rPr>
        <w:t>SAĞLIK BİLİMLERİ FAKÜLTESİ HEMŞİRELİK BÖLÜMÜ</w:t>
      </w:r>
    </w:p>
    <w:p w14:paraId="4BBB217A" w14:textId="77777777" w:rsidR="001B01B4" w:rsidRPr="00563DBF" w:rsidRDefault="001B01B4" w:rsidP="001B01B4">
      <w:pPr>
        <w:spacing w:after="120" w:line="360" w:lineRule="auto"/>
        <w:jc w:val="center"/>
        <w:rPr>
          <w:rFonts w:ascii="Times New Roman" w:hAnsi="Times New Roman" w:cs="Times New Roman"/>
          <w:b/>
          <w:bCs/>
          <w:sz w:val="24"/>
          <w:szCs w:val="24"/>
        </w:rPr>
      </w:pPr>
      <w:r w:rsidRPr="00563DBF">
        <w:rPr>
          <w:rFonts w:ascii="Times New Roman" w:hAnsi="Times New Roman" w:cs="Times New Roman"/>
          <w:b/>
          <w:sz w:val="24"/>
          <w:szCs w:val="24"/>
        </w:rPr>
        <w:t xml:space="preserve">ÖLÇME VE DEĞERLENDİRME KOMİSYONU </w:t>
      </w:r>
      <w:r w:rsidRPr="00563DBF">
        <w:rPr>
          <w:rFonts w:ascii="Times New Roman" w:hAnsi="Times New Roman" w:cs="Times New Roman"/>
          <w:b/>
          <w:bCs/>
          <w:sz w:val="24"/>
          <w:szCs w:val="24"/>
        </w:rPr>
        <w:t>ÇALIŞMA USUL VE ESASLARI</w:t>
      </w:r>
    </w:p>
    <w:p w14:paraId="6500180A" w14:textId="77777777" w:rsidR="001B01B4" w:rsidRPr="00563DBF" w:rsidRDefault="001B01B4" w:rsidP="001B01B4">
      <w:pPr>
        <w:spacing w:after="120" w:line="360" w:lineRule="auto"/>
        <w:jc w:val="both"/>
        <w:rPr>
          <w:rFonts w:ascii="Times New Roman" w:hAnsi="Times New Roman" w:cs="Times New Roman"/>
          <w:b/>
          <w:bCs/>
          <w:sz w:val="24"/>
          <w:szCs w:val="24"/>
        </w:rPr>
      </w:pPr>
      <w:r w:rsidRPr="00563DBF">
        <w:rPr>
          <w:rFonts w:ascii="Times New Roman" w:hAnsi="Times New Roman" w:cs="Times New Roman"/>
          <w:b/>
          <w:bCs/>
          <w:sz w:val="24"/>
          <w:szCs w:val="24"/>
        </w:rPr>
        <w:t>Amaç</w:t>
      </w:r>
    </w:p>
    <w:p w14:paraId="4FA725DA" w14:textId="77777777" w:rsidR="001B01B4" w:rsidRPr="00563DBF" w:rsidRDefault="001B01B4" w:rsidP="001B01B4">
      <w:pPr>
        <w:pStyle w:val="GvdeMetni"/>
        <w:spacing w:before="0" w:after="120" w:line="360" w:lineRule="auto"/>
        <w:ind w:right="-8"/>
        <w:jc w:val="both"/>
      </w:pPr>
      <w:r w:rsidRPr="00563DBF">
        <w:rPr>
          <w:b/>
          <w:bCs/>
        </w:rPr>
        <w:t>MADDE 1-</w:t>
      </w:r>
      <w:r w:rsidRPr="00563DBF">
        <w:t xml:space="preserve"> Bu usul ve esasların amacı, Lokman Hekim Üniversitesi Sağlık Bilimleri Fakültesi Hemşirelik Bölümü Ölçme ve Değerlendirme Komisyonunun yapısını ve görevlerini tanımlamaktır. </w:t>
      </w:r>
    </w:p>
    <w:p w14:paraId="5A63FD73" w14:textId="77777777" w:rsidR="001B01B4" w:rsidRPr="00563DBF" w:rsidRDefault="001B01B4" w:rsidP="001B01B4">
      <w:pPr>
        <w:spacing w:after="120" w:line="360" w:lineRule="auto"/>
        <w:jc w:val="both"/>
        <w:rPr>
          <w:rFonts w:ascii="Times New Roman" w:hAnsi="Times New Roman" w:cs="Times New Roman"/>
          <w:b/>
          <w:bCs/>
          <w:sz w:val="24"/>
          <w:szCs w:val="24"/>
        </w:rPr>
      </w:pPr>
      <w:r w:rsidRPr="00563DBF">
        <w:rPr>
          <w:rFonts w:ascii="Times New Roman" w:hAnsi="Times New Roman" w:cs="Times New Roman"/>
          <w:b/>
          <w:bCs/>
          <w:sz w:val="24"/>
          <w:szCs w:val="24"/>
        </w:rPr>
        <w:t>Kapsam</w:t>
      </w:r>
    </w:p>
    <w:p w14:paraId="48FF1C23" w14:textId="77777777" w:rsidR="001B01B4" w:rsidRPr="00563DBF" w:rsidRDefault="001B01B4" w:rsidP="001B01B4">
      <w:pPr>
        <w:spacing w:after="120" w:line="360" w:lineRule="auto"/>
        <w:jc w:val="both"/>
        <w:rPr>
          <w:rFonts w:ascii="Times New Roman" w:hAnsi="Times New Roman" w:cs="Times New Roman"/>
          <w:b/>
          <w:bCs/>
          <w:sz w:val="24"/>
          <w:szCs w:val="24"/>
        </w:rPr>
      </w:pPr>
      <w:r w:rsidRPr="00563DBF">
        <w:rPr>
          <w:rFonts w:ascii="Times New Roman" w:hAnsi="Times New Roman" w:cs="Times New Roman"/>
          <w:b/>
          <w:bCs/>
          <w:sz w:val="24"/>
          <w:szCs w:val="24"/>
        </w:rPr>
        <w:t xml:space="preserve">MADDE 2- </w:t>
      </w:r>
      <w:r w:rsidRPr="00563DBF">
        <w:rPr>
          <w:rFonts w:ascii="Times New Roman" w:hAnsi="Times New Roman" w:cs="Times New Roman"/>
          <w:sz w:val="24"/>
          <w:szCs w:val="24"/>
        </w:rPr>
        <w:t>Bu çalışma usul ve esasları, Lokman Hekim Üniversitesi Sağlık Bilimleri Fakültesi Hemşirelik Bölümü Ölçme</w:t>
      </w:r>
      <w:r w:rsidRPr="00563DBF">
        <w:rPr>
          <w:rFonts w:ascii="Times New Roman" w:hAnsi="Times New Roman" w:cs="Times New Roman"/>
          <w:spacing w:val="-10"/>
          <w:sz w:val="24"/>
          <w:szCs w:val="24"/>
        </w:rPr>
        <w:t xml:space="preserve"> </w:t>
      </w:r>
      <w:r w:rsidRPr="00563DBF">
        <w:rPr>
          <w:rFonts w:ascii="Times New Roman" w:hAnsi="Times New Roman" w:cs="Times New Roman"/>
          <w:sz w:val="24"/>
          <w:szCs w:val="24"/>
        </w:rPr>
        <w:t>ve</w:t>
      </w:r>
      <w:r w:rsidRPr="00563DBF">
        <w:rPr>
          <w:rFonts w:ascii="Times New Roman" w:hAnsi="Times New Roman" w:cs="Times New Roman"/>
          <w:spacing w:val="-10"/>
          <w:sz w:val="24"/>
          <w:szCs w:val="24"/>
        </w:rPr>
        <w:t xml:space="preserve"> </w:t>
      </w:r>
      <w:r w:rsidRPr="00563DBF">
        <w:rPr>
          <w:rFonts w:ascii="Times New Roman" w:hAnsi="Times New Roman" w:cs="Times New Roman"/>
          <w:sz w:val="24"/>
          <w:szCs w:val="24"/>
        </w:rPr>
        <w:t>Değerlendirme</w:t>
      </w:r>
      <w:r w:rsidRPr="00563DBF">
        <w:rPr>
          <w:rFonts w:ascii="Times New Roman" w:hAnsi="Times New Roman" w:cs="Times New Roman"/>
          <w:spacing w:val="-9"/>
          <w:sz w:val="24"/>
          <w:szCs w:val="24"/>
        </w:rPr>
        <w:t xml:space="preserve"> </w:t>
      </w:r>
      <w:r w:rsidRPr="00563DBF">
        <w:rPr>
          <w:rFonts w:ascii="Times New Roman" w:hAnsi="Times New Roman" w:cs="Times New Roman"/>
          <w:sz w:val="24"/>
          <w:szCs w:val="24"/>
        </w:rPr>
        <w:t>Komisyonunun</w:t>
      </w:r>
      <w:r w:rsidRPr="00563DBF">
        <w:rPr>
          <w:rFonts w:ascii="Times New Roman" w:hAnsi="Times New Roman" w:cs="Times New Roman"/>
          <w:spacing w:val="-10"/>
          <w:sz w:val="24"/>
          <w:szCs w:val="24"/>
        </w:rPr>
        <w:t xml:space="preserve"> </w:t>
      </w:r>
      <w:r w:rsidRPr="00563DBF">
        <w:rPr>
          <w:rFonts w:ascii="Times New Roman" w:hAnsi="Times New Roman" w:cs="Times New Roman"/>
          <w:sz w:val="24"/>
          <w:szCs w:val="24"/>
        </w:rPr>
        <w:t>oluşumu,</w:t>
      </w:r>
      <w:r w:rsidRPr="00563DBF">
        <w:rPr>
          <w:rFonts w:ascii="Times New Roman" w:hAnsi="Times New Roman" w:cs="Times New Roman"/>
          <w:spacing w:val="-8"/>
          <w:sz w:val="24"/>
          <w:szCs w:val="24"/>
        </w:rPr>
        <w:t xml:space="preserve"> </w:t>
      </w:r>
      <w:r w:rsidRPr="00563DBF">
        <w:rPr>
          <w:rFonts w:ascii="Times New Roman" w:hAnsi="Times New Roman" w:cs="Times New Roman"/>
          <w:sz w:val="24"/>
          <w:szCs w:val="24"/>
        </w:rPr>
        <w:t>işleyişi,</w:t>
      </w:r>
      <w:r w:rsidRPr="00563DBF">
        <w:rPr>
          <w:rFonts w:ascii="Times New Roman" w:hAnsi="Times New Roman" w:cs="Times New Roman"/>
          <w:spacing w:val="-7"/>
          <w:sz w:val="24"/>
          <w:szCs w:val="24"/>
        </w:rPr>
        <w:t xml:space="preserve"> </w:t>
      </w:r>
      <w:r w:rsidRPr="00563DBF">
        <w:rPr>
          <w:rFonts w:ascii="Times New Roman" w:hAnsi="Times New Roman" w:cs="Times New Roman"/>
          <w:sz w:val="24"/>
          <w:szCs w:val="24"/>
        </w:rPr>
        <w:t>görev,</w:t>
      </w:r>
      <w:r w:rsidRPr="00563DBF">
        <w:rPr>
          <w:rFonts w:ascii="Times New Roman" w:hAnsi="Times New Roman" w:cs="Times New Roman"/>
          <w:spacing w:val="-5"/>
          <w:sz w:val="24"/>
          <w:szCs w:val="24"/>
        </w:rPr>
        <w:t xml:space="preserve"> </w:t>
      </w:r>
      <w:r w:rsidRPr="00563DBF">
        <w:rPr>
          <w:rFonts w:ascii="Times New Roman" w:hAnsi="Times New Roman" w:cs="Times New Roman"/>
          <w:sz w:val="24"/>
          <w:szCs w:val="24"/>
        </w:rPr>
        <w:t>yetki ve çalışma esaslarını kapsamaktadır.</w:t>
      </w:r>
    </w:p>
    <w:p w14:paraId="7DE7521D" w14:textId="77777777" w:rsidR="001B01B4" w:rsidRPr="00563DBF" w:rsidRDefault="001B01B4" w:rsidP="001B01B4">
      <w:pPr>
        <w:spacing w:after="120" w:line="360" w:lineRule="auto"/>
        <w:jc w:val="both"/>
        <w:rPr>
          <w:rFonts w:ascii="Times New Roman" w:hAnsi="Times New Roman" w:cs="Times New Roman"/>
          <w:b/>
          <w:sz w:val="24"/>
          <w:szCs w:val="24"/>
        </w:rPr>
      </w:pPr>
      <w:r w:rsidRPr="00563DBF">
        <w:rPr>
          <w:rFonts w:ascii="Times New Roman" w:hAnsi="Times New Roman" w:cs="Times New Roman"/>
          <w:b/>
          <w:sz w:val="24"/>
          <w:szCs w:val="24"/>
        </w:rPr>
        <w:t>Dayanak</w:t>
      </w:r>
    </w:p>
    <w:p w14:paraId="2E4615DA" w14:textId="7CA6CCCD" w:rsidR="001B01B4" w:rsidRPr="00563DBF" w:rsidRDefault="001B01B4" w:rsidP="001B01B4">
      <w:pPr>
        <w:pStyle w:val="GvdeMetni"/>
        <w:spacing w:before="0" w:after="120" w:line="360" w:lineRule="auto"/>
        <w:ind w:right="-8"/>
        <w:jc w:val="both"/>
      </w:pPr>
      <w:r w:rsidRPr="00563DBF">
        <w:rPr>
          <w:b/>
        </w:rPr>
        <w:t xml:space="preserve">Madde 3- </w:t>
      </w:r>
      <w:r w:rsidRPr="00563DBF">
        <w:t xml:space="preserve">Bu usul ve esaslar, 02.02.2008 tarih ve 26775 sayılı Resmi Gazete ’de yayımlanan “Doktorluk, Hemşirelik, Ebelik, Diş Hekimliği, Veterinerlik, Eczacılık ve Mimarlık Eğitim Programlarının Asgari Eğitim Koşullarının Belirlenmesine Dair Yönetmeliğin” 4. Maddesi, 17/06/2021 tarihli Resmi </w:t>
      </w:r>
      <w:r w:rsidR="00563DBF" w:rsidRPr="00563DBF">
        <w:t>Gazete’de</w:t>
      </w:r>
      <w:r w:rsidRPr="00563DBF">
        <w:t xml:space="preserve"> yayımlanarak yürürlüğe giren 31514 sayılı “Yükseköğretimde Uygulamalı Eğitimler Çerçeve Yönetmeliği” maddeleri ve (RG-7/4/2019) tarih ve 30738 sayılı Resmi Gazete’de yayımlanan </w:t>
      </w:r>
      <w:r w:rsidRPr="00563DBF">
        <w:rPr>
          <w:bCs/>
        </w:rPr>
        <w:t>Lokman Hekim</w:t>
      </w:r>
      <w:r w:rsidRPr="00563DBF">
        <w:t xml:space="preserve"> Üniversitesi Ön lisans Lisans Eğitim-Öğretim ve Sınav Yönetmeliği </w:t>
      </w:r>
      <w:r w:rsidRPr="00563DBF">
        <w:rPr>
          <w:bCs/>
        </w:rPr>
        <w:t xml:space="preserve">12.10.2022 tarih ve 2022/KARAR 7-10 sayılı Lokman Hekim Üniversitesi Sağlık Bilimleri Fakültesi Hemşirelik Bölüm Kurulu kararına dayanılarak oluşturulmuştur. </w:t>
      </w:r>
    </w:p>
    <w:p w14:paraId="51C114A6" w14:textId="77777777" w:rsidR="001B01B4" w:rsidRPr="00563DBF" w:rsidRDefault="001B01B4" w:rsidP="001B01B4">
      <w:pPr>
        <w:spacing w:after="120" w:line="360" w:lineRule="auto"/>
        <w:jc w:val="both"/>
        <w:rPr>
          <w:rFonts w:ascii="Times New Roman" w:hAnsi="Times New Roman" w:cs="Times New Roman"/>
          <w:b/>
          <w:sz w:val="24"/>
          <w:szCs w:val="24"/>
        </w:rPr>
      </w:pPr>
      <w:r w:rsidRPr="00563DBF">
        <w:rPr>
          <w:rFonts w:ascii="Times New Roman" w:hAnsi="Times New Roman" w:cs="Times New Roman"/>
          <w:b/>
          <w:sz w:val="24"/>
          <w:szCs w:val="24"/>
        </w:rPr>
        <w:t>Tanımlar</w:t>
      </w:r>
    </w:p>
    <w:p w14:paraId="774216F1" w14:textId="77777777" w:rsidR="001B01B4" w:rsidRPr="00563DBF" w:rsidRDefault="001B01B4" w:rsidP="001B01B4">
      <w:pPr>
        <w:spacing w:after="120" w:line="360" w:lineRule="auto"/>
        <w:jc w:val="both"/>
        <w:rPr>
          <w:rFonts w:ascii="Times New Roman" w:hAnsi="Times New Roman" w:cs="Times New Roman"/>
          <w:bCs/>
          <w:sz w:val="24"/>
          <w:szCs w:val="24"/>
        </w:rPr>
      </w:pPr>
      <w:r w:rsidRPr="00563DBF">
        <w:rPr>
          <w:rFonts w:ascii="Times New Roman" w:hAnsi="Times New Roman" w:cs="Times New Roman"/>
          <w:b/>
          <w:sz w:val="24"/>
          <w:szCs w:val="24"/>
        </w:rPr>
        <w:t>MADDE 4-</w:t>
      </w:r>
      <w:r w:rsidRPr="00563DBF">
        <w:rPr>
          <w:rFonts w:ascii="Times New Roman" w:hAnsi="Times New Roman" w:cs="Times New Roman"/>
          <w:sz w:val="24"/>
          <w:szCs w:val="24"/>
        </w:rPr>
        <w:t xml:space="preserve"> </w:t>
      </w:r>
      <w:r w:rsidRPr="00563DBF">
        <w:rPr>
          <w:rFonts w:ascii="Times New Roman" w:hAnsi="Times New Roman" w:cs="Times New Roman"/>
          <w:bCs/>
          <w:sz w:val="24"/>
          <w:szCs w:val="24"/>
        </w:rPr>
        <w:t xml:space="preserve">Bu çalışma usul ve esaslarında geçen; </w:t>
      </w:r>
    </w:p>
    <w:p w14:paraId="3D77184F" w14:textId="77777777" w:rsidR="001B01B4" w:rsidRPr="00563DBF" w:rsidRDefault="001B01B4" w:rsidP="001B01B4">
      <w:pPr>
        <w:spacing w:after="120" w:line="360" w:lineRule="auto"/>
        <w:jc w:val="both"/>
        <w:rPr>
          <w:rFonts w:ascii="Times New Roman" w:hAnsi="Times New Roman" w:cs="Times New Roman"/>
          <w:bCs/>
          <w:sz w:val="24"/>
          <w:szCs w:val="24"/>
        </w:rPr>
      </w:pPr>
      <w:r w:rsidRPr="00563DBF">
        <w:rPr>
          <w:rFonts w:ascii="Times New Roman" w:hAnsi="Times New Roman" w:cs="Times New Roman"/>
          <w:bCs/>
          <w:sz w:val="24"/>
          <w:szCs w:val="24"/>
        </w:rPr>
        <w:t xml:space="preserve">a) </w:t>
      </w:r>
      <w:r w:rsidRPr="00563DBF">
        <w:rPr>
          <w:rFonts w:ascii="Times New Roman" w:hAnsi="Times New Roman" w:cs="Times New Roman"/>
          <w:b/>
          <w:sz w:val="24"/>
          <w:szCs w:val="24"/>
        </w:rPr>
        <w:t xml:space="preserve">Üniversite: </w:t>
      </w:r>
      <w:r w:rsidRPr="00563DBF">
        <w:rPr>
          <w:rFonts w:ascii="Times New Roman" w:hAnsi="Times New Roman" w:cs="Times New Roman"/>
          <w:bCs/>
          <w:sz w:val="24"/>
          <w:szCs w:val="24"/>
        </w:rPr>
        <w:t xml:space="preserve">Lokman Hekim </w:t>
      </w:r>
      <w:r w:rsidRPr="00563DBF">
        <w:rPr>
          <w:rFonts w:ascii="Times New Roman" w:hAnsi="Times New Roman" w:cs="Times New Roman"/>
          <w:sz w:val="24"/>
          <w:szCs w:val="24"/>
        </w:rPr>
        <w:t>Üniversitesini</w:t>
      </w:r>
    </w:p>
    <w:p w14:paraId="1CEC52D0" w14:textId="77777777" w:rsidR="001B01B4" w:rsidRPr="00563DBF" w:rsidRDefault="001B01B4" w:rsidP="001B01B4">
      <w:pPr>
        <w:spacing w:after="120" w:line="360" w:lineRule="auto"/>
        <w:jc w:val="both"/>
        <w:rPr>
          <w:rFonts w:ascii="Times New Roman" w:hAnsi="Times New Roman" w:cs="Times New Roman"/>
          <w:bCs/>
          <w:sz w:val="24"/>
          <w:szCs w:val="24"/>
        </w:rPr>
      </w:pPr>
      <w:r w:rsidRPr="00563DBF">
        <w:rPr>
          <w:rFonts w:ascii="Times New Roman" w:hAnsi="Times New Roman" w:cs="Times New Roman"/>
          <w:bCs/>
          <w:sz w:val="24"/>
          <w:szCs w:val="24"/>
        </w:rPr>
        <w:t xml:space="preserve">b) </w:t>
      </w:r>
      <w:r w:rsidRPr="00563DBF">
        <w:rPr>
          <w:rFonts w:ascii="Times New Roman" w:hAnsi="Times New Roman" w:cs="Times New Roman"/>
          <w:b/>
          <w:bCs/>
          <w:sz w:val="24"/>
          <w:szCs w:val="24"/>
        </w:rPr>
        <w:t>Dekanlık:</w:t>
      </w:r>
      <w:r w:rsidRPr="00563DBF">
        <w:rPr>
          <w:rFonts w:ascii="Times New Roman" w:hAnsi="Times New Roman" w:cs="Times New Roman"/>
          <w:bCs/>
          <w:sz w:val="24"/>
          <w:szCs w:val="24"/>
        </w:rPr>
        <w:t xml:space="preserve"> Lokman Hekim Üniversitesi Sağlık Bilimleri Fakültesi Dekanlığı,</w:t>
      </w:r>
    </w:p>
    <w:p w14:paraId="3131AD4F" w14:textId="77777777" w:rsidR="001B01B4" w:rsidRPr="00563DBF" w:rsidRDefault="001B01B4" w:rsidP="001B01B4">
      <w:pPr>
        <w:spacing w:after="120" w:line="360" w:lineRule="auto"/>
        <w:jc w:val="both"/>
        <w:rPr>
          <w:rFonts w:ascii="Times New Roman" w:hAnsi="Times New Roman" w:cs="Times New Roman"/>
          <w:bCs/>
          <w:sz w:val="24"/>
          <w:szCs w:val="24"/>
        </w:rPr>
      </w:pPr>
      <w:r w:rsidRPr="00563DBF">
        <w:rPr>
          <w:rFonts w:ascii="Times New Roman" w:hAnsi="Times New Roman" w:cs="Times New Roman"/>
          <w:bCs/>
          <w:sz w:val="24"/>
          <w:szCs w:val="24"/>
        </w:rPr>
        <w:t xml:space="preserve">b) </w:t>
      </w:r>
      <w:r w:rsidRPr="00563DBF">
        <w:rPr>
          <w:rFonts w:ascii="Times New Roman" w:hAnsi="Times New Roman" w:cs="Times New Roman"/>
          <w:b/>
          <w:bCs/>
          <w:sz w:val="24"/>
          <w:szCs w:val="24"/>
        </w:rPr>
        <w:t>Bölüm Başkanı</w:t>
      </w:r>
      <w:r w:rsidRPr="00563DBF">
        <w:rPr>
          <w:rFonts w:ascii="Times New Roman" w:hAnsi="Times New Roman" w:cs="Times New Roman"/>
          <w:bCs/>
          <w:sz w:val="24"/>
          <w:szCs w:val="24"/>
        </w:rPr>
        <w:t>: Sağlık Bilimleri Fakültesi Hemşirelik Bölüm Başkanını</w:t>
      </w:r>
    </w:p>
    <w:p w14:paraId="59D28EEF" w14:textId="77777777" w:rsidR="001B01B4" w:rsidRPr="00563DBF" w:rsidRDefault="001B01B4" w:rsidP="001B01B4">
      <w:pPr>
        <w:widowControl w:val="0"/>
        <w:autoSpaceDE w:val="0"/>
        <w:autoSpaceDN w:val="0"/>
        <w:spacing w:after="120" w:line="360" w:lineRule="auto"/>
        <w:jc w:val="both"/>
        <w:rPr>
          <w:rFonts w:ascii="Times New Roman" w:hAnsi="Times New Roman" w:cs="Times New Roman"/>
          <w:sz w:val="24"/>
          <w:szCs w:val="24"/>
        </w:rPr>
      </w:pPr>
      <w:r w:rsidRPr="00563DBF">
        <w:rPr>
          <w:rFonts w:ascii="Times New Roman" w:hAnsi="Times New Roman" w:cs="Times New Roman"/>
          <w:bCs/>
          <w:sz w:val="24"/>
          <w:szCs w:val="24"/>
        </w:rPr>
        <w:t xml:space="preserve">c) </w:t>
      </w:r>
      <w:r w:rsidRPr="00563DBF">
        <w:rPr>
          <w:rFonts w:ascii="Times New Roman" w:hAnsi="Times New Roman" w:cs="Times New Roman"/>
          <w:b/>
          <w:sz w:val="24"/>
          <w:szCs w:val="24"/>
        </w:rPr>
        <w:t xml:space="preserve">Anabilim Dalı: </w:t>
      </w:r>
      <w:r w:rsidRPr="00563DBF">
        <w:rPr>
          <w:rFonts w:ascii="Times New Roman" w:hAnsi="Times New Roman" w:cs="Times New Roman"/>
          <w:sz w:val="24"/>
          <w:szCs w:val="24"/>
        </w:rPr>
        <w:t>Sağlık Bilimleri Fakültesi Hemşirelik Bölümü bünyesinde bulunan anabilim</w:t>
      </w:r>
      <w:r w:rsidRPr="00563DBF">
        <w:rPr>
          <w:rFonts w:ascii="Times New Roman" w:hAnsi="Times New Roman" w:cs="Times New Roman"/>
          <w:spacing w:val="-8"/>
          <w:sz w:val="24"/>
          <w:szCs w:val="24"/>
        </w:rPr>
        <w:t xml:space="preserve"> </w:t>
      </w:r>
      <w:r w:rsidRPr="00563DBF">
        <w:rPr>
          <w:rFonts w:ascii="Times New Roman" w:hAnsi="Times New Roman" w:cs="Times New Roman"/>
          <w:sz w:val="24"/>
          <w:szCs w:val="24"/>
        </w:rPr>
        <w:t>dallarını,</w:t>
      </w:r>
    </w:p>
    <w:p w14:paraId="7DC23B7D" w14:textId="77777777" w:rsidR="001B01B4" w:rsidRPr="00563DBF" w:rsidRDefault="001B01B4" w:rsidP="001B01B4">
      <w:pPr>
        <w:widowControl w:val="0"/>
        <w:autoSpaceDE w:val="0"/>
        <w:autoSpaceDN w:val="0"/>
        <w:spacing w:after="120" w:line="360" w:lineRule="auto"/>
        <w:jc w:val="both"/>
        <w:rPr>
          <w:rFonts w:ascii="Times New Roman" w:hAnsi="Times New Roman" w:cs="Times New Roman"/>
          <w:sz w:val="24"/>
          <w:szCs w:val="24"/>
        </w:rPr>
      </w:pPr>
      <w:r w:rsidRPr="00563DBF">
        <w:rPr>
          <w:rFonts w:ascii="Times New Roman" w:hAnsi="Times New Roman" w:cs="Times New Roman"/>
          <w:b/>
          <w:sz w:val="24"/>
          <w:szCs w:val="24"/>
        </w:rPr>
        <w:t xml:space="preserve">d) Ölçme ve Değerlendirme Komisyonu: </w:t>
      </w:r>
      <w:r w:rsidRPr="00563DBF">
        <w:rPr>
          <w:rFonts w:ascii="Times New Roman" w:hAnsi="Times New Roman" w:cs="Times New Roman"/>
          <w:sz w:val="24"/>
          <w:szCs w:val="24"/>
        </w:rPr>
        <w:t>Sağlık Bilimleri Fakültesi Hemşirelik Bölümü Ölçme ve Değerlendirme Komisyonunu,</w:t>
      </w:r>
    </w:p>
    <w:p w14:paraId="1F71345B" w14:textId="77777777" w:rsidR="001B01B4" w:rsidRPr="00563DBF" w:rsidRDefault="001B01B4" w:rsidP="001B01B4">
      <w:pPr>
        <w:widowControl w:val="0"/>
        <w:autoSpaceDE w:val="0"/>
        <w:autoSpaceDN w:val="0"/>
        <w:spacing w:after="120" w:line="360" w:lineRule="auto"/>
        <w:jc w:val="both"/>
        <w:rPr>
          <w:rFonts w:ascii="Times New Roman" w:hAnsi="Times New Roman" w:cs="Times New Roman"/>
          <w:sz w:val="24"/>
          <w:szCs w:val="24"/>
        </w:rPr>
      </w:pPr>
      <w:r w:rsidRPr="00563DBF">
        <w:rPr>
          <w:rFonts w:ascii="Times New Roman" w:hAnsi="Times New Roman" w:cs="Times New Roman"/>
          <w:b/>
          <w:sz w:val="24"/>
          <w:szCs w:val="24"/>
        </w:rPr>
        <w:lastRenderedPageBreak/>
        <w:t xml:space="preserve">e)  Fakülte Sekreteri: </w:t>
      </w:r>
      <w:r w:rsidRPr="00563DBF">
        <w:rPr>
          <w:rFonts w:ascii="Times New Roman" w:hAnsi="Times New Roman" w:cs="Times New Roman"/>
          <w:bCs/>
          <w:sz w:val="24"/>
          <w:szCs w:val="24"/>
        </w:rPr>
        <w:t xml:space="preserve">Lokman Hekim Üniversitesi </w:t>
      </w:r>
      <w:r w:rsidRPr="00563DBF">
        <w:rPr>
          <w:rFonts w:ascii="Times New Roman" w:hAnsi="Times New Roman" w:cs="Times New Roman"/>
          <w:sz w:val="24"/>
          <w:szCs w:val="24"/>
        </w:rPr>
        <w:t>Sağlık Bilimleri Fakültesi Sekreterini,</w:t>
      </w:r>
    </w:p>
    <w:p w14:paraId="54F249F8" w14:textId="77777777" w:rsidR="001B01B4" w:rsidRPr="00563DBF" w:rsidRDefault="001B01B4" w:rsidP="001B01B4">
      <w:pPr>
        <w:widowControl w:val="0"/>
        <w:autoSpaceDE w:val="0"/>
        <w:autoSpaceDN w:val="0"/>
        <w:spacing w:after="120" w:line="360" w:lineRule="auto"/>
        <w:jc w:val="both"/>
        <w:rPr>
          <w:rFonts w:ascii="Times New Roman" w:hAnsi="Times New Roman" w:cs="Times New Roman"/>
          <w:sz w:val="24"/>
          <w:szCs w:val="24"/>
        </w:rPr>
      </w:pPr>
      <w:r w:rsidRPr="00563DBF">
        <w:rPr>
          <w:rFonts w:ascii="Times New Roman" w:hAnsi="Times New Roman" w:cs="Times New Roman"/>
          <w:b/>
          <w:sz w:val="24"/>
          <w:szCs w:val="24"/>
        </w:rPr>
        <w:t>f) Raportör:</w:t>
      </w:r>
      <w:r w:rsidRPr="00563DBF">
        <w:rPr>
          <w:rFonts w:ascii="Times New Roman" w:hAnsi="Times New Roman" w:cs="Times New Roman"/>
          <w:b/>
          <w:spacing w:val="-11"/>
          <w:sz w:val="24"/>
          <w:szCs w:val="24"/>
        </w:rPr>
        <w:t xml:space="preserve"> </w:t>
      </w:r>
      <w:r w:rsidRPr="00563DBF">
        <w:rPr>
          <w:rFonts w:ascii="Times New Roman" w:hAnsi="Times New Roman" w:cs="Times New Roman"/>
          <w:bCs/>
          <w:sz w:val="24"/>
          <w:szCs w:val="24"/>
        </w:rPr>
        <w:t xml:space="preserve">Lokman Hekim Üniversitesi </w:t>
      </w:r>
      <w:r w:rsidRPr="00563DBF">
        <w:rPr>
          <w:rFonts w:ascii="Times New Roman" w:hAnsi="Times New Roman" w:cs="Times New Roman"/>
          <w:sz w:val="24"/>
          <w:szCs w:val="24"/>
        </w:rPr>
        <w:t>Sağlık Bilimleri Fakültesi Hemşirelik Bölümü Ölçme</w:t>
      </w:r>
      <w:r w:rsidRPr="00563DBF">
        <w:rPr>
          <w:rFonts w:ascii="Times New Roman" w:hAnsi="Times New Roman" w:cs="Times New Roman"/>
          <w:spacing w:val="-13"/>
          <w:sz w:val="24"/>
          <w:szCs w:val="24"/>
        </w:rPr>
        <w:t xml:space="preserve"> </w:t>
      </w:r>
      <w:r w:rsidRPr="00563DBF">
        <w:rPr>
          <w:rFonts w:ascii="Times New Roman" w:hAnsi="Times New Roman" w:cs="Times New Roman"/>
          <w:sz w:val="24"/>
          <w:szCs w:val="24"/>
        </w:rPr>
        <w:t>ve</w:t>
      </w:r>
      <w:r w:rsidRPr="00563DBF">
        <w:rPr>
          <w:rFonts w:ascii="Times New Roman" w:hAnsi="Times New Roman" w:cs="Times New Roman"/>
          <w:spacing w:val="-13"/>
          <w:sz w:val="24"/>
          <w:szCs w:val="24"/>
        </w:rPr>
        <w:t xml:space="preserve"> </w:t>
      </w:r>
      <w:r w:rsidRPr="00563DBF">
        <w:rPr>
          <w:rFonts w:ascii="Times New Roman" w:hAnsi="Times New Roman" w:cs="Times New Roman"/>
          <w:sz w:val="24"/>
          <w:szCs w:val="24"/>
        </w:rPr>
        <w:t>Değerlendirme</w:t>
      </w:r>
      <w:r w:rsidRPr="00563DBF">
        <w:rPr>
          <w:rFonts w:ascii="Times New Roman" w:hAnsi="Times New Roman" w:cs="Times New Roman"/>
          <w:spacing w:val="-14"/>
          <w:sz w:val="24"/>
          <w:szCs w:val="24"/>
        </w:rPr>
        <w:t xml:space="preserve"> </w:t>
      </w:r>
      <w:r w:rsidRPr="00563DBF">
        <w:rPr>
          <w:rFonts w:ascii="Times New Roman" w:hAnsi="Times New Roman" w:cs="Times New Roman"/>
          <w:sz w:val="24"/>
          <w:szCs w:val="24"/>
        </w:rPr>
        <w:t>Komisyonu</w:t>
      </w:r>
      <w:r w:rsidRPr="00563DBF">
        <w:rPr>
          <w:rFonts w:ascii="Times New Roman" w:hAnsi="Times New Roman" w:cs="Times New Roman"/>
          <w:spacing w:val="-13"/>
          <w:sz w:val="24"/>
          <w:szCs w:val="24"/>
        </w:rPr>
        <w:t xml:space="preserve"> </w:t>
      </w:r>
      <w:r w:rsidRPr="00563DBF">
        <w:rPr>
          <w:rFonts w:ascii="Times New Roman" w:hAnsi="Times New Roman" w:cs="Times New Roman"/>
          <w:sz w:val="24"/>
          <w:szCs w:val="24"/>
        </w:rPr>
        <w:t>raportörlüğüne seçilen</w:t>
      </w:r>
      <w:r w:rsidRPr="00563DBF">
        <w:rPr>
          <w:rFonts w:ascii="Times New Roman" w:hAnsi="Times New Roman" w:cs="Times New Roman"/>
          <w:spacing w:val="1"/>
          <w:sz w:val="24"/>
          <w:szCs w:val="24"/>
        </w:rPr>
        <w:t xml:space="preserve"> </w:t>
      </w:r>
      <w:r w:rsidRPr="00563DBF">
        <w:rPr>
          <w:rFonts w:ascii="Times New Roman" w:hAnsi="Times New Roman" w:cs="Times New Roman"/>
          <w:sz w:val="24"/>
          <w:szCs w:val="24"/>
        </w:rPr>
        <w:t>komisyon üyesini,</w:t>
      </w:r>
    </w:p>
    <w:p w14:paraId="6E0C90CC" w14:textId="77777777" w:rsidR="001B01B4" w:rsidRPr="00563DBF" w:rsidRDefault="001B01B4" w:rsidP="001B01B4">
      <w:pPr>
        <w:widowControl w:val="0"/>
        <w:autoSpaceDE w:val="0"/>
        <w:autoSpaceDN w:val="0"/>
        <w:spacing w:after="120" w:line="360" w:lineRule="auto"/>
        <w:jc w:val="both"/>
        <w:rPr>
          <w:rFonts w:ascii="Times New Roman" w:hAnsi="Times New Roman" w:cs="Times New Roman"/>
          <w:sz w:val="24"/>
          <w:szCs w:val="24"/>
        </w:rPr>
      </w:pPr>
      <w:r w:rsidRPr="00563DBF">
        <w:rPr>
          <w:rFonts w:ascii="Times New Roman" w:hAnsi="Times New Roman" w:cs="Times New Roman"/>
          <w:b/>
          <w:sz w:val="24"/>
          <w:szCs w:val="24"/>
        </w:rPr>
        <w:t xml:space="preserve">g) Ölçme ve Değerlendirme: </w:t>
      </w:r>
      <w:r w:rsidRPr="00563DBF">
        <w:rPr>
          <w:rFonts w:ascii="Times New Roman" w:hAnsi="Times New Roman" w:cs="Times New Roman"/>
          <w:bCs/>
          <w:sz w:val="24"/>
          <w:szCs w:val="24"/>
        </w:rPr>
        <w:t xml:space="preserve">Lokman Hekim Üniversitesi </w:t>
      </w:r>
      <w:r w:rsidRPr="00563DBF">
        <w:rPr>
          <w:rFonts w:ascii="Times New Roman" w:hAnsi="Times New Roman" w:cs="Times New Roman"/>
          <w:sz w:val="24"/>
          <w:szCs w:val="24"/>
        </w:rPr>
        <w:t xml:space="preserve">Sağlık Bilimleri Fakültesi Hemşirelik Bölümü bünyesinde </w:t>
      </w:r>
      <w:r w:rsidRPr="00563DBF">
        <w:rPr>
          <w:rFonts w:ascii="Times New Roman" w:hAnsi="Times New Roman" w:cs="Times New Roman"/>
          <w:spacing w:val="-3"/>
          <w:sz w:val="24"/>
          <w:szCs w:val="24"/>
        </w:rPr>
        <w:t xml:space="preserve">yapılan </w:t>
      </w:r>
      <w:r w:rsidRPr="00563DBF">
        <w:rPr>
          <w:rFonts w:ascii="Times New Roman" w:hAnsi="Times New Roman" w:cs="Times New Roman"/>
          <w:sz w:val="24"/>
          <w:szCs w:val="24"/>
        </w:rPr>
        <w:t xml:space="preserve">başta öğrenciler </w:t>
      </w:r>
      <w:r w:rsidRPr="00563DBF">
        <w:rPr>
          <w:rFonts w:ascii="Times New Roman" w:hAnsi="Times New Roman" w:cs="Times New Roman"/>
          <w:spacing w:val="-3"/>
          <w:sz w:val="24"/>
          <w:szCs w:val="24"/>
        </w:rPr>
        <w:t xml:space="preserve">olmak üzere personel, yöneticiler </w:t>
      </w:r>
      <w:r w:rsidRPr="00563DBF">
        <w:rPr>
          <w:rFonts w:ascii="Times New Roman" w:hAnsi="Times New Roman" w:cs="Times New Roman"/>
          <w:sz w:val="24"/>
          <w:szCs w:val="24"/>
        </w:rPr>
        <w:t xml:space="preserve">ve </w:t>
      </w:r>
      <w:r w:rsidRPr="00563DBF">
        <w:rPr>
          <w:rFonts w:ascii="Times New Roman" w:hAnsi="Times New Roman" w:cs="Times New Roman"/>
          <w:spacing w:val="-3"/>
          <w:sz w:val="24"/>
          <w:szCs w:val="24"/>
        </w:rPr>
        <w:t xml:space="preserve">paydaşlar üzerindeki ölçme </w:t>
      </w:r>
      <w:r w:rsidRPr="00563DBF">
        <w:rPr>
          <w:rFonts w:ascii="Times New Roman" w:hAnsi="Times New Roman" w:cs="Times New Roman"/>
          <w:sz w:val="24"/>
          <w:szCs w:val="24"/>
        </w:rPr>
        <w:t xml:space="preserve">ve </w:t>
      </w:r>
      <w:r w:rsidRPr="00563DBF">
        <w:rPr>
          <w:rFonts w:ascii="Times New Roman" w:hAnsi="Times New Roman" w:cs="Times New Roman"/>
          <w:spacing w:val="-3"/>
          <w:sz w:val="24"/>
          <w:szCs w:val="24"/>
        </w:rPr>
        <w:t>değerlendirme</w:t>
      </w:r>
      <w:r w:rsidRPr="00563DBF">
        <w:rPr>
          <w:rFonts w:ascii="Times New Roman" w:hAnsi="Times New Roman" w:cs="Times New Roman"/>
          <w:spacing w:val="16"/>
          <w:sz w:val="24"/>
          <w:szCs w:val="24"/>
        </w:rPr>
        <w:t xml:space="preserve"> </w:t>
      </w:r>
      <w:r w:rsidRPr="00563DBF">
        <w:rPr>
          <w:rFonts w:ascii="Times New Roman" w:hAnsi="Times New Roman" w:cs="Times New Roman"/>
          <w:spacing w:val="-3"/>
          <w:sz w:val="24"/>
          <w:szCs w:val="24"/>
        </w:rPr>
        <w:t>süreçlerini,</w:t>
      </w:r>
      <w:r w:rsidRPr="00563DBF">
        <w:rPr>
          <w:rFonts w:ascii="Times New Roman" w:hAnsi="Times New Roman" w:cs="Times New Roman"/>
          <w:b/>
          <w:sz w:val="24"/>
          <w:szCs w:val="24"/>
        </w:rPr>
        <w:t xml:space="preserve"> </w:t>
      </w:r>
    </w:p>
    <w:p w14:paraId="731BDCEA" w14:textId="77777777" w:rsidR="001B01B4" w:rsidRPr="00563DBF" w:rsidRDefault="001B01B4" w:rsidP="001B01B4">
      <w:pPr>
        <w:widowControl w:val="0"/>
        <w:autoSpaceDE w:val="0"/>
        <w:autoSpaceDN w:val="0"/>
        <w:spacing w:after="120" w:line="360" w:lineRule="auto"/>
        <w:jc w:val="both"/>
        <w:rPr>
          <w:rFonts w:ascii="Times New Roman" w:hAnsi="Times New Roman" w:cs="Times New Roman"/>
          <w:sz w:val="24"/>
          <w:szCs w:val="24"/>
        </w:rPr>
      </w:pPr>
      <w:r w:rsidRPr="00563DBF">
        <w:rPr>
          <w:rFonts w:ascii="Times New Roman" w:hAnsi="Times New Roman" w:cs="Times New Roman"/>
          <w:b/>
          <w:spacing w:val="-3"/>
          <w:sz w:val="24"/>
          <w:szCs w:val="24"/>
        </w:rPr>
        <w:t>h) Üye:</w:t>
      </w:r>
      <w:r w:rsidRPr="00563DBF">
        <w:rPr>
          <w:rFonts w:ascii="Times New Roman" w:hAnsi="Times New Roman" w:cs="Times New Roman"/>
          <w:spacing w:val="-3"/>
          <w:sz w:val="24"/>
          <w:szCs w:val="24"/>
        </w:rPr>
        <w:t xml:space="preserve"> Ölçme ve Değerlendirme Komisyonunda görev alan öğretim üye ve elemanlarını, idari personel ve öğrencilerini, </w:t>
      </w:r>
    </w:p>
    <w:p w14:paraId="0EF6F220" w14:textId="77777777" w:rsidR="001B01B4" w:rsidRPr="00563DBF" w:rsidRDefault="001B01B4" w:rsidP="001B01B4">
      <w:pPr>
        <w:widowControl w:val="0"/>
        <w:autoSpaceDE w:val="0"/>
        <w:autoSpaceDN w:val="0"/>
        <w:spacing w:after="120" w:line="360" w:lineRule="auto"/>
        <w:jc w:val="both"/>
        <w:rPr>
          <w:rFonts w:ascii="Times New Roman" w:hAnsi="Times New Roman" w:cs="Times New Roman"/>
          <w:sz w:val="24"/>
          <w:szCs w:val="24"/>
        </w:rPr>
      </w:pPr>
      <w:r w:rsidRPr="00563DBF">
        <w:rPr>
          <w:rFonts w:ascii="Times New Roman" w:hAnsi="Times New Roman" w:cs="Times New Roman"/>
          <w:b/>
          <w:spacing w:val="-3"/>
          <w:sz w:val="24"/>
          <w:szCs w:val="24"/>
        </w:rPr>
        <w:t>I) Paydaşlar:</w:t>
      </w:r>
      <w:r w:rsidRPr="00563DBF">
        <w:rPr>
          <w:rFonts w:ascii="Times New Roman" w:hAnsi="Times New Roman" w:cs="Times New Roman"/>
          <w:spacing w:val="-3"/>
          <w:sz w:val="24"/>
          <w:szCs w:val="24"/>
        </w:rPr>
        <w:t xml:space="preserve"> Fakültemizde ders vermek üzere görevlendirilen öğretim elemanlarını ve öğrencilerini ifade eder.</w:t>
      </w:r>
    </w:p>
    <w:p w14:paraId="32B36581" w14:textId="77777777" w:rsidR="001B01B4" w:rsidRPr="00563DBF" w:rsidRDefault="001B01B4" w:rsidP="001B01B4">
      <w:pPr>
        <w:spacing w:after="120" w:line="360" w:lineRule="auto"/>
        <w:jc w:val="both"/>
        <w:rPr>
          <w:rFonts w:ascii="Times New Roman" w:hAnsi="Times New Roman" w:cs="Times New Roman"/>
          <w:b/>
          <w:sz w:val="24"/>
          <w:szCs w:val="24"/>
        </w:rPr>
      </w:pPr>
      <w:r w:rsidRPr="00563DBF">
        <w:rPr>
          <w:rFonts w:ascii="Times New Roman" w:hAnsi="Times New Roman" w:cs="Times New Roman"/>
          <w:b/>
          <w:sz w:val="24"/>
          <w:szCs w:val="24"/>
        </w:rPr>
        <w:t xml:space="preserve">Komisyonun Oluşumu </w:t>
      </w:r>
    </w:p>
    <w:p w14:paraId="2749E254" w14:textId="77777777" w:rsidR="001B01B4" w:rsidRPr="00563DBF" w:rsidRDefault="001B01B4" w:rsidP="001B01B4">
      <w:pPr>
        <w:pStyle w:val="GvdeMetni"/>
        <w:spacing w:before="0" w:after="120" w:line="360" w:lineRule="auto"/>
        <w:ind w:right="-8"/>
        <w:jc w:val="both"/>
      </w:pPr>
      <w:r w:rsidRPr="00563DBF">
        <w:rPr>
          <w:b/>
        </w:rPr>
        <w:t>MADDE 5</w:t>
      </w:r>
      <w:r w:rsidRPr="00563DBF">
        <w:rPr>
          <w:bCs/>
        </w:rPr>
        <w:t xml:space="preserve">– </w:t>
      </w:r>
      <w:r w:rsidRPr="00563DBF">
        <w:t>Hemşirelik Bölümü Ölçme ve Değerlendirme Komisyonu aşağıda belirtilen esaslar çerçevesinde oluşturulur:</w:t>
      </w:r>
    </w:p>
    <w:p w14:paraId="587C6989" w14:textId="77777777" w:rsidR="001B01B4" w:rsidRPr="00563DBF" w:rsidRDefault="001B01B4" w:rsidP="001B01B4">
      <w:pPr>
        <w:pStyle w:val="GvdeMetni"/>
        <w:numPr>
          <w:ilvl w:val="0"/>
          <w:numId w:val="14"/>
        </w:numPr>
        <w:spacing w:before="0" w:after="120" w:line="360" w:lineRule="auto"/>
        <w:ind w:right="-8"/>
        <w:jc w:val="both"/>
      </w:pPr>
      <w:r w:rsidRPr="00563DBF">
        <w:t xml:space="preserve">Komisyon, Hemşirelik Bölüm Başkanının önerisi ve Bölüm Kurulu kararı ile kurulur. </w:t>
      </w:r>
    </w:p>
    <w:p w14:paraId="37E98F60" w14:textId="77777777" w:rsidR="001B01B4" w:rsidRPr="00563DBF" w:rsidRDefault="001B01B4" w:rsidP="001B01B4">
      <w:pPr>
        <w:pStyle w:val="GvdeMetni"/>
        <w:numPr>
          <w:ilvl w:val="0"/>
          <w:numId w:val="14"/>
        </w:numPr>
        <w:spacing w:before="0" w:after="120" w:line="360" w:lineRule="auto"/>
        <w:ind w:right="-8"/>
        <w:jc w:val="both"/>
      </w:pPr>
      <w:r w:rsidRPr="00563DBF">
        <w:t>Komisyonun faaliyet süresi 3 yıldır.</w:t>
      </w:r>
    </w:p>
    <w:p w14:paraId="162E3137" w14:textId="77777777" w:rsidR="001B01B4" w:rsidRPr="00563DBF" w:rsidRDefault="001B01B4" w:rsidP="001B01B4">
      <w:pPr>
        <w:pStyle w:val="GvdeMetni"/>
        <w:numPr>
          <w:ilvl w:val="0"/>
          <w:numId w:val="14"/>
        </w:numPr>
        <w:spacing w:before="0" w:after="120" w:line="360" w:lineRule="auto"/>
        <w:ind w:right="-8"/>
        <w:jc w:val="both"/>
      </w:pPr>
      <w:r w:rsidRPr="00563DBF">
        <w:t xml:space="preserve">Faaliyet süresi biten komisyon üyesi, Bölüm Kurulu kararıyla yeniden görevlendirilebilir. </w:t>
      </w:r>
    </w:p>
    <w:p w14:paraId="0522CE92" w14:textId="77777777" w:rsidR="001B01B4" w:rsidRPr="00563DBF" w:rsidRDefault="001B01B4" w:rsidP="001B01B4">
      <w:pPr>
        <w:pStyle w:val="GvdeMetni"/>
        <w:numPr>
          <w:ilvl w:val="0"/>
          <w:numId w:val="14"/>
        </w:numPr>
        <w:spacing w:before="0" w:after="120" w:line="360" w:lineRule="auto"/>
        <w:ind w:right="-8"/>
        <w:jc w:val="both"/>
      </w:pPr>
      <w:r w:rsidRPr="00563DBF">
        <w:t>Ölçme Değerlendirme Komisyonu, Fakültenin web sitesinde ilan edilir.</w:t>
      </w:r>
    </w:p>
    <w:p w14:paraId="235B645F" w14:textId="77777777" w:rsidR="001B01B4" w:rsidRPr="00563DBF" w:rsidRDefault="001B01B4" w:rsidP="001B01B4">
      <w:pPr>
        <w:spacing w:after="120" w:line="360" w:lineRule="auto"/>
        <w:jc w:val="both"/>
        <w:rPr>
          <w:rFonts w:ascii="Times New Roman" w:hAnsi="Times New Roman" w:cs="Times New Roman"/>
          <w:b/>
          <w:sz w:val="24"/>
          <w:szCs w:val="24"/>
        </w:rPr>
      </w:pPr>
      <w:r w:rsidRPr="00563DBF">
        <w:rPr>
          <w:rFonts w:ascii="Times New Roman" w:hAnsi="Times New Roman" w:cs="Times New Roman"/>
          <w:b/>
          <w:sz w:val="24"/>
          <w:szCs w:val="24"/>
        </w:rPr>
        <w:t>Komisyon Üyelerinin Görevlendirilmesi ve Süresi</w:t>
      </w:r>
    </w:p>
    <w:p w14:paraId="0426663C" w14:textId="77777777" w:rsidR="001B01B4" w:rsidRPr="00563DBF" w:rsidRDefault="001B01B4" w:rsidP="001B01B4">
      <w:pPr>
        <w:spacing w:after="120" w:line="360" w:lineRule="auto"/>
        <w:ind w:right="-8"/>
        <w:jc w:val="both"/>
        <w:rPr>
          <w:rFonts w:ascii="Times New Roman" w:hAnsi="Times New Roman" w:cs="Times New Roman"/>
          <w:sz w:val="24"/>
          <w:szCs w:val="24"/>
        </w:rPr>
      </w:pPr>
      <w:r w:rsidRPr="00563DBF">
        <w:rPr>
          <w:rFonts w:ascii="Times New Roman" w:hAnsi="Times New Roman" w:cs="Times New Roman"/>
          <w:b/>
          <w:sz w:val="24"/>
          <w:szCs w:val="24"/>
        </w:rPr>
        <w:t>MADDE 6-</w:t>
      </w:r>
      <w:r w:rsidRPr="00563DBF">
        <w:rPr>
          <w:rFonts w:ascii="Times New Roman" w:hAnsi="Times New Roman" w:cs="Times New Roman"/>
          <w:sz w:val="24"/>
          <w:szCs w:val="24"/>
        </w:rPr>
        <w:t xml:space="preserve"> Komisyonun görevleri;</w:t>
      </w:r>
    </w:p>
    <w:p w14:paraId="502CB77B" w14:textId="77777777" w:rsidR="001B01B4" w:rsidRPr="00563DBF" w:rsidRDefault="001B01B4" w:rsidP="001B01B4">
      <w:pPr>
        <w:pStyle w:val="ListeParagraf"/>
        <w:widowControl w:val="0"/>
        <w:numPr>
          <w:ilvl w:val="0"/>
          <w:numId w:val="15"/>
        </w:numPr>
        <w:autoSpaceDE w:val="0"/>
        <w:autoSpaceDN w:val="0"/>
        <w:spacing w:after="120" w:line="360" w:lineRule="auto"/>
        <w:ind w:right="-8"/>
        <w:contextualSpacing w:val="0"/>
        <w:jc w:val="both"/>
        <w:rPr>
          <w:rFonts w:ascii="Times New Roman" w:hAnsi="Times New Roman" w:cs="Times New Roman"/>
          <w:sz w:val="24"/>
          <w:szCs w:val="24"/>
        </w:rPr>
      </w:pPr>
      <w:r w:rsidRPr="00563DBF">
        <w:rPr>
          <w:rFonts w:ascii="Times New Roman" w:hAnsi="Times New Roman" w:cs="Times New Roman"/>
          <w:sz w:val="24"/>
          <w:szCs w:val="24"/>
        </w:rPr>
        <w:t xml:space="preserve">Mezuniyet öncesi eğitim dönemlerinde, ölçme ve değerlendirmede objektif, geçerli ve güvenilir ölçme ve değerlendirme araçlarının uygulanmasına yönelik öneriler geliştirilmek, gerekli durumlarda </w:t>
      </w:r>
      <w:r w:rsidRPr="00563DBF">
        <w:rPr>
          <w:rFonts w:ascii="Times New Roman" w:hAnsi="Times New Roman" w:cs="Times New Roman"/>
          <w:color w:val="000000" w:themeColor="text1"/>
          <w:sz w:val="24"/>
          <w:szCs w:val="24"/>
        </w:rPr>
        <w:t>Anabilim dalları ve diğer komisyonlarla iş birliği içinde olmak,</w:t>
      </w:r>
    </w:p>
    <w:p w14:paraId="5E87BF8D" w14:textId="77777777" w:rsidR="001B01B4" w:rsidRPr="00563DBF" w:rsidRDefault="001B01B4" w:rsidP="001B01B4">
      <w:pPr>
        <w:pStyle w:val="ListeParagraf"/>
        <w:widowControl w:val="0"/>
        <w:numPr>
          <w:ilvl w:val="0"/>
          <w:numId w:val="15"/>
        </w:numPr>
        <w:autoSpaceDE w:val="0"/>
        <w:autoSpaceDN w:val="0"/>
        <w:spacing w:after="120" w:line="360" w:lineRule="auto"/>
        <w:ind w:right="-8"/>
        <w:contextualSpacing w:val="0"/>
        <w:jc w:val="both"/>
        <w:rPr>
          <w:rFonts w:ascii="Times New Roman" w:hAnsi="Times New Roman" w:cs="Times New Roman"/>
          <w:sz w:val="24"/>
          <w:szCs w:val="24"/>
        </w:rPr>
      </w:pPr>
      <w:r w:rsidRPr="00563DBF">
        <w:rPr>
          <w:rFonts w:ascii="Times New Roman" w:hAnsi="Times New Roman" w:cs="Times New Roman"/>
          <w:sz w:val="24"/>
          <w:szCs w:val="24"/>
        </w:rPr>
        <w:t>Sınav ve öğrenci değerlendirmesine ilişkin kural ve süreçleri tanımlamak /güncellemek,</w:t>
      </w:r>
    </w:p>
    <w:p w14:paraId="18CC6435" w14:textId="77777777" w:rsidR="001B01B4" w:rsidRPr="00563DBF" w:rsidRDefault="001B01B4" w:rsidP="001B01B4">
      <w:pPr>
        <w:pStyle w:val="ListeParagraf"/>
        <w:widowControl w:val="0"/>
        <w:numPr>
          <w:ilvl w:val="0"/>
          <w:numId w:val="15"/>
        </w:numPr>
        <w:autoSpaceDE w:val="0"/>
        <w:autoSpaceDN w:val="0"/>
        <w:spacing w:after="120" w:line="360" w:lineRule="auto"/>
        <w:ind w:right="-8"/>
        <w:contextualSpacing w:val="0"/>
        <w:jc w:val="both"/>
        <w:rPr>
          <w:rFonts w:ascii="Times New Roman" w:hAnsi="Times New Roman" w:cs="Times New Roman"/>
          <w:sz w:val="24"/>
          <w:szCs w:val="24"/>
        </w:rPr>
      </w:pPr>
      <w:r w:rsidRPr="00563DBF">
        <w:rPr>
          <w:rFonts w:ascii="Times New Roman" w:hAnsi="Times New Roman" w:cs="Times New Roman"/>
          <w:sz w:val="24"/>
          <w:szCs w:val="24"/>
        </w:rPr>
        <w:t>Eğitimde objektif ölçme ve değerlendirme yöntemlerini belirlemek ve ilgili kurul/komisyon /anabilim dallarına öneride bulunmak,</w:t>
      </w:r>
    </w:p>
    <w:p w14:paraId="742D12E0" w14:textId="77777777" w:rsidR="001B01B4" w:rsidRPr="00563DBF" w:rsidRDefault="001B01B4" w:rsidP="001B01B4">
      <w:pPr>
        <w:pStyle w:val="ListeParagraf"/>
        <w:widowControl w:val="0"/>
        <w:numPr>
          <w:ilvl w:val="0"/>
          <w:numId w:val="15"/>
        </w:numPr>
        <w:autoSpaceDE w:val="0"/>
        <w:autoSpaceDN w:val="0"/>
        <w:spacing w:after="120" w:line="360" w:lineRule="auto"/>
        <w:ind w:right="-8"/>
        <w:contextualSpacing w:val="0"/>
        <w:jc w:val="both"/>
        <w:rPr>
          <w:rFonts w:ascii="Times New Roman" w:hAnsi="Times New Roman" w:cs="Times New Roman"/>
          <w:sz w:val="24"/>
          <w:szCs w:val="24"/>
        </w:rPr>
      </w:pPr>
      <w:r w:rsidRPr="00563DBF">
        <w:rPr>
          <w:rFonts w:ascii="Times New Roman" w:hAnsi="Times New Roman" w:cs="Times New Roman"/>
          <w:sz w:val="24"/>
          <w:szCs w:val="24"/>
        </w:rPr>
        <w:t>Eğitim uygulamalarına ilişkin öğrenci ve eğitici geri bildirimlerini almak, değerlendirmek ve sonuçlarını ilgili kurullarla paylaşmak,</w:t>
      </w:r>
    </w:p>
    <w:p w14:paraId="003A227A" w14:textId="77777777" w:rsidR="001B01B4" w:rsidRPr="00563DBF" w:rsidRDefault="001B01B4" w:rsidP="001B01B4">
      <w:pPr>
        <w:pStyle w:val="ListeParagraf"/>
        <w:widowControl w:val="0"/>
        <w:numPr>
          <w:ilvl w:val="0"/>
          <w:numId w:val="15"/>
        </w:numPr>
        <w:autoSpaceDE w:val="0"/>
        <w:autoSpaceDN w:val="0"/>
        <w:spacing w:after="120" w:line="360" w:lineRule="auto"/>
        <w:ind w:right="-8"/>
        <w:contextualSpacing w:val="0"/>
        <w:jc w:val="both"/>
        <w:rPr>
          <w:rFonts w:ascii="Times New Roman" w:hAnsi="Times New Roman" w:cs="Times New Roman"/>
          <w:sz w:val="24"/>
          <w:szCs w:val="24"/>
        </w:rPr>
      </w:pPr>
      <w:r w:rsidRPr="00563DBF">
        <w:rPr>
          <w:rFonts w:ascii="Times New Roman" w:hAnsi="Times New Roman" w:cs="Times New Roman"/>
          <w:sz w:val="24"/>
          <w:szCs w:val="24"/>
        </w:rPr>
        <w:t xml:space="preserve">Ölçme ve değerlendirme sürecinde elde edilen verileri değerlendirmek ve rapor haline </w:t>
      </w:r>
      <w:r w:rsidRPr="00563DBF">
        <w:rPr>
          <w:rFonts w:ascii="Times New Roman" w:hAnsi="Times New Roman" w:cs="Times New Roman"/>
          <w:sz w:val="24"/>
          <w:szCs w:val="24"/>
        </w:rPr>
        <w:lastRenderedPageBreak/>
        <w:t>getirerek Bölüm Başkanlığı’na sunmak,</w:t>
      </w:r>
    </w:p>
    <w:p w14:paraId="5149429D" w14:textId="77777777" w:rsidR="001B01B4" w:rsidRPr="00563DBF" w:rsidRDefault="001B01B4" w:rsidP="001B01B4">
      <w:pPr>
        <w:pStyle w:val="ListeParagraf"/>
        <w:widowControl w:val="0"/>
        <w:numPr>
          <w:ilvl w:val="0"/>
          <w:numId w:val="15"/>
        </w:numPr>
        <w:autoSpaceDE w:val="0"/>
        <w:autoSpaceDN w:val="0"/>
        <w:spacing w:after="120" w:line="360" w:lineRule="auto"/>
        <w:ind w:right="-8"/>
        <w:contextualSpacing w:val="0"/>
        <w:jc w:val="both"/>
        <w:rPr>
          <w:rFonts w:ascii="Times New Roman" w:hAnsi="Times New Roman" w:cs="Times New Roman"/>
          <w:sz w:val="24"/>
          <w:szCs w:val="24"/>
        </w:rPr>
      </w:pPr>
      <w:r w:rsidRPr="00563DBF">
        <w:rPr>
          <w:rFonts w:ascii="Times New Roman" w:hAnsi="Times New Roman" w:cs="Times New Roman"/>
          <w:sz w:val="24"/>
          <w:szCs w:val="24"/>
        </w:rPr>
        <w:t xml:space="preserve">Ölçme ve değerlendirme faaliyetlerinin bölümün eğitim amaçlarına ve öğrenim hedeflerine uygunluğunu değerlendirmek, </w:t>
      </w:r>
    </w:p>
    <w:p w14:paraId="028D65E5" w14:textId="77777777" w:rsidR="001B01B4" w:rsidRPr="00563DBF" w:rsidRDefault="001B01B4" w:rsidP="001B01B4">
      <w:pPr>
        <w:pStyle w:val="ListeParagraf"/>
        <w:widowControl w:val="0"/>
        <w:numPr>
          <w:ilvl w:val="0"/>
          <w:numId w:val="15"/>
        </w:numPr>
        <w:autoSpaceDE w:val="0"/>
        <w:autoSpaceDN w:val="0"/>
        <w:spacing w:after="120" w:line="360" w:lineRule="auto"/>
        <w:ind w:right="-8"/>
        <w:contextualSpacing w:val="0"/>
        <w:jc w:val="both"/>
        <w:rPr>
          <w:rFonts w:ascii="Times New Roman" w:hAnsi="Times New Roman" w:cs="Times New Roman"/>
          <w:sz w:val="24"/>
          <w:szCs w:val="24"/>
        </w:rPr>
      </w:pPr>
      <w:r w:rsidRPr="00563DBF">
        <w:rPr>
          <w:rFonts w:ascii="Times New Roman" w:hAnsi="Times New Roman" w:cs="Times New Roman"/>
          <w:bCs/>
          <w:iCs/>
          <w:sz w:val="24"/>
          <w:szCs w:val="24"/>
          <w:shd w:val="clear" w:color="auto" w:fill="FFFFFF"/>
        </w:rPr>
        <w:t>Üniversite sınav merkezi tarafından analiz edilen sınav sorularının madde analiz sonuçlarının dersin sorumlu öğretim üyeleri/elemanları tarafından komisyon ile paylaşmasını sağlamak,</w:t>
      </w:r>
    </w:p>
    <w:p w14:paraId="058AB06D" w14:textId="77777777" w:rsidR="001B01B4" w:rsidRPr="00563DBF" w:rsidRDefault="001B01B4" w:rsidP="001B01B4">
      <w:pPr>
        <w:pStyle w:val="ListeParagraf"/>
        <w:widowControl w:val="0"/>
        <w:numPr>
          <w:ilvl w:val="0"/>
          <w:numId w:val="15"/>
        </w:numPr>
        <w:autoSpaceDE w:val="0"/>
        <w:autoSpaceDN w:val="0"/>
        <w:spacing w:after="120" w:line="360" w:lineRule="auto"/>
        <w:ind w:right="-8"/>
        <w:contextualSpacing w:val="0"/>
        <w:jc w:val="both"/>
        <w:rPr>
          <w:rFonts w:ascii="Times New Roman" w:hAnsi="Times New Roman" w:cs="Times New Roman"/>
          <w:sz w:val="24"/>
          <w:szCs w:val="24"/>
        </w:rPr>
      </w:pPr>
      <w:r w:rsidRPr="00563DBF">
        <w:rPr>
          <w:rFonts w:ascii="Times New Roman" w:hAnsi="Times New Roman" w:cs="Times New Roman"/>
          <w:bCs/>
          <w:iCs/>
          <w:sz w:val="24"/>
          <w:szCs w:val="24"/>
          <w:shd w:val="clear" w:color="auto" w:fill="FFFFFF"/>
        </w:rPr>
        <w:t>Sorumlu öğretim üyesi/elemanı tarafından komisyona iletilen soru analizleri sonuçları doğrultusunda soruların revizyonuna yönelik öneriler sunmak</w:t>
      </w:r>
      <w:r w:rsidRPr="00563DBF">
        <w:rPr>
          <w:rFonts w:ascii="Times New Roman" w:hAnsi="Times New Roman" w:cs="Times New Roman"/>
          <w:sz w:val="24"/>
          <w:szCs w:val="24"/>
        </w:rPr>
        <w:t>,</w:t>
      </w:r>
    </w:p>
    <w:p w14:paraId="349EFBD9" w14:textId="77777777" w:rsidR="001B01B4" w:rsidRPr="00563DBF" w:rsidRDefault="001B01B4" w:rsidP="001B01B4">
      <w:pPr>
        <w:pStyle w:val="ListeParagraf"/>
        <w:widowControl w:val="0"/>
        <w:numPr>
          <w:ilvl w:val="0"/>
          <w:numId w:val="15"/>
        </w:numPr>
        <w:autoSpaceDE w:val="0"/>
        <w:autoSpaceDN w:val="0"/>
        <w:spacing w:after="120" w:line="360" w:lineRule="auto"/>
        <w:ind w:right="-8"/>
        <w:contextualSpacing w:val="0"/>
        <w:jc w:val="both"/>
        <w:rPr>
          <w:rFonts w:ascii="Times New Roman" w:hAnsi="Times New Roman" w:cs="Times New Roman"/>
          <w:sz w:val="24"/>
          <w:szCs w:val="24"/>
        </w:rPr>
      </w:pPr>
      <w:r w:rsidRPr="00563DBF">
        <w:rPr>
          <w:rFonts w:ascii="Times New Roman" w:hAnsi="Times New Roman" w:cs="Times New Roman"/>
          <w:sz w:val="24"/>
          <w:szCs w:val="24"/>
        </w:rPr>
        <w:t>Ölçme ve değerlendirmeyle ilgili sorunları ve olası çözümleri belirleyerek, tüm paydaşlar ile paylaşılması için Bölüm Başkanlığı’na sunmak.</w:t>
      </w:r>
    </w:p>
    <w:p w14:paraId="523091C8" w14:textId="77777777" w:rsidR="001B01B4" w:rsidRPr="00563DBF" w:rsidRDefault="001B01B4" w:rsidP="001B01B4">
      <w:pPr>
        <w:spacing w:after="120" w:line="360" w:lineRule="auto"/>
        <w:ind w:right="-8"/>
        <w:jc w:val="both"/>
        <w:rPr>
          <w:rFonts w:ascii="Times New Roman" w:hAnsi="Times New Roman" w:cs="Times New Roman"/>
          <w:b/>
          <w:sz w:val="24"/>
          <w:szCs w:val="24"/>
        </w:rPr>
      </w:pPr>
    </w:p>
    <w:p w14:paraId="2C558E12" w14:textId="77777777" w:rsidR="001B01B4" w:rsidRPr="00563DBF" w:rsidRDefault="001B01B4" w:rsidP="001B01B4">
      <w:pPr>
        <w:spacing w:after="120" w:line="360" w:lineRule="auto"/>
        <w:ind w:right="-8"/>
        <w:jc w:val="both"/>
        <w:rPr>
          <w:rFonts w:ascii="Times New Roman" w:hAnsi="Times New Roman" w:cs="Times New Roman"/>
          <w:b/>
          <w:sz w:val="24"/>
          <w:szCs w:val="24"/>
        </w:rPr>
      </w:pPr>
      <w:r w:rsidRPr="00563DBF">
        <w:rPr>
          <w:rFonts w:ascii="Times New Roman" w:hAnsi="Times New Roman" w:cs="Times New Roman"/>
          <w:b/>
          <w:sz w:val="24"/>
          <w:szCs w:val="24"/>
        </w:rPr>
        <w:t xml:space="preserve">Komisyon Başkanının Görevleri </w:t>
      </w:r>
    </w:p>
    <w:p w14:paraId="6938139D" w14:textId="77777777" w:rsidR="001B01B4" w:rsidRPr="00563DBF" w:rsidRDefault="001B01B4" w:rsidP="001B01B4">
      <w:pPr>
        <w:spacing w:after="120" w:line="360" w:lineRule="auto"/>
        <w:ind w:right="-8"/>
        <w:jc w:val="both"/>
        <w:rPr>
          <w:rFonts w:ascii="Times New Roman" w:hAnsi="Times New Roman" w:cs="Times New Roman"/>
          <w:sz w:val="24"/>
          <w:szCs w:val="24"/>
        </w:rPr>
      </w:pPr>
      <w:r w:rsidRPr="00563DBF">
        <w:rPr>
          <w:rFonts w:ascii="Times New Roman" w:hAnsi="Times New Roman" w:cs="Times New Roman"/>
          <w:b/>
          <w:sz w:val="24"/>
          <w:szCs w:val="24"/>
        </w:rPr>
        <w:t xml:space="preserve">MADDE 6 – </w:t>
      </w:r>
      <w:r w:rsidRPr="00563DBF">
        <w:rPr>
          <w:rFonts w:ascii="Times New Roman" w:hAnsi="Times New Roman" w:cs="Times New Roman"/>
          <w:sz w:val="24"/>
          <w:szCs w:val="24"/>
        </w:rPr>
        <w:t>Başkanın görev ve sorumlulukları şunlardır:</w:t>
      </w:r>
    </w:p>
    <w:p w14:paraId="27556E64" w14:textId="77777777" w:rsidR="001B01B4" w:rsidRPr="00563DBF" w:rsidRDefault="001B01B4" w:rsidP="001B01B4">
      <w:pPr>
        <w:pStyle w:val="ListeParagraf"/>
        <w:widowControl w:val="0"/>
        <w:numPr>
          <w:ilvl w:val="1"/>
          <w:numId w:val="16"/>
        </w:numPr>
        <w:tabs>
          <w:tab w:val="left" w:pos="713"/>
        </w:tabs>
        <w:autoSpaceDE w:val="0"/>
        <w:autoSpaceDN w:val="0"/>
        <w:spacing w:after="120" w:line="360" w:lineRule="auto"/>
        <w:ind w:left="714" w:hanging="357"/>
        <w:contextualSpacing w:val="0"/>
        <w:jc w:val="both"/>
        <w:rPr>
          <w:rFonts w:ascii="Times New Roman" w:hAnsi="Times New Roman" w:cs="Times New Roman"/>
          <w:sz w:val="24"/>
          <w:szCs w:val="24"/>
        </w:rPr>
      </w:pPr>
      <w:r w:rsidRPr="00563DBF">
        <w:rPr>
          <w:rFonts w:ascii="Times New Roman" w:hAnsi="Times New Roman" w:cs="Times New Roman"/>
          <w:sz w:val="24"/>
          <w:szCs w:val="24"/>
        </w:rPr>
        <w:t xml:space="preserve">Ölçme ve Değerlendirme Komisyonunun görevlerini yerine getirmesinde bölüm başkanına karşı sorumludur. </w:t>
      </w:r>
    </w:p>
    <w:p w14:paraId="1378AB94" w14:textId="77777777" w:rsidR="001B01B4" w:rsidRPr="00563DBF" w:rsidRDefault="001B01B4" w:rsidP="001B01B4">
      <w:pPr>
        <w:pStyle w:val="ListeParagraf"/>
        <w:widowControl w:val="0"/>
        <w:numPr>
          <w:ilvl w:val="1"/>
          <w:numId w:val="16"/>
        </w:numPr>
        <w:tabs>
          <w:tab w:val="left" w:pos="713"/>
          <w:tab w:val="left" w:pos="778"/>
        </w:tabs>
        <w:autoSpaceDE w:val="0"/>
        <w:autoSpaceDN w:val="0"/>
        <w:spacing w:after="120" w:line="360" w:lineRule="auto"/>
        <w:ind w:left="714" w:hanging="357"/>
        <w:contextualSpacing w:val="0"/>
        <w:jc w:val="both"/>
        <w:rPr>
          <w:rFonts w:ascii="Times New Roman" w:hAnsi="Times New Roman" w:cs="Times New Roman"/>
          <w:sz w:val="24"/>
          <w:szCs w:val="24"/>
        </w:rPr>
      </w:pPr>
      <w:r w:rsidRPr="00563DBF">
        <w:rPr>
          <w:rFonts w:ascii="Times New Roman" w:hAnsi="Times New Roman" w:cs="Times New Roman"/>
          <w:sz w:val="24"/>
          <w:szCs w:val="24"/>
        </w:rPr>
        <w:t xml:space="preserve">Komisyonu temsil etmek ve komisyon çalışmalarını yönetmek, </w:t>
      </w:r>
    </w:p>
    <w:p w14:paraId="175AF78D" w14:textId="77777777" w:rsidR="001B01B4" w:rsidRPr="00563DBF" w:rsidRDefault="001B01B4" w:rsidP="001B01B4">
      <w:pPr>
        <w:pStyle w:val="ListeParagraf"/>
        <w:widowControl w:val="0"/>
        <w:numPr>
          <w:ilvl w:val="1"/>
          <w:numId w:val="16"/>
        </w:numPr>
        <w:tabs>
          <w:tab w:val="left" w:pos="713"/>
          <w:tab w:val="left" w:pos="778"/>
        </w:tabs>
        <w:autoSpaceDE w:val="0"/>
        <w:autoSpaceDN w:val="0"/>
        <w:spacing w:after="120" w:line="360" w:lineRule="auto"/>
        <w:ind w:left="714" w:hanging="357"/>
        <w:contextualSpacing w:val="0"/>
        <w:jc w:val="both"/>
        <w:rPr>
          <w:rFonts w:ascii="Times New Roman" w:hAnsi="Times New Roman" w:cs="Times New Roman"/>
          <w:sz w:val="24"/>
          <w:szCs w:val="24"/>
        </w:rPr>
      </w:pPr>
      <w:r w:rsidRPr="00563DBF">
        <w:rPr>
          <w:rFonts w:ascii="Times New Roman" w:hAnsi="Times New Roman" w:cs="Times New Roman"/>
          <w:sz w:val="24"/>
          <w:szCs w:val="24"/>
        </w:rPr>
        <w:t>Her yarıyıl için toplantı takvimini belirleyerek Komisyonu o takvim doğrultusunda toplantıya davet</w:t>
      </w:r>
      <w:r w:rsidRPr="00563DBF">
        <w:rPr>
          <w:rFonts w:ascii="Times New Roman" w:hAnsi="Times New Roman" w:cs="Times New Roman"/>
          <w:spacing w:val="-2"/>
          <w:sz w:val="24"/>
          <w:szCs w:val="24"/>
        </w:rPr>
        <w:t xml:space="preserve"> </w:t>
      </w:r>
      <w:r w:rsidRPr="00563DBF">
        <w:rPr>
          <w:rFonts w:ascii="Times New Roman" w:hAnsi="Times New Roman" w:cs="Times New Roman"/>
          <w:sz w:val="24"/>
          <w:szCs w:val="24"/>
        </w:rPr>
        <w:t>etmek.</w:t>
      </w:r>
    </w:p>
    <w:p w14:paraId="17D7AB33" w14:textId="77777777" w:rsidR="001B01B4" w:rsidRPr="00563DBF" w:rsidRDefault="001B01B4" w:rsidP="001B01B4">
      <w:pPr>
        <w:pStyle w:val="ListeParagraf"/>
        <w:widowControl w:val="0"/>
        <w:numPr>
          <w:ilvl w:val="1"/>
          <w:numId w:val="16"/>
        </w:numPr>
        <w:tabs>
          <w:tab w:val="left" w:pos="713"/>
        </w:tabs>
        <w:autoSpaceDE w:val="0"/>
        <w:autoSpaceDN w:val="0"/>
        <w:spacing w:after="120" w:line="360" w:lineRule="auto"/>
        <w:ind w:left="714" w:hanging="357"/>
        <w:contextualSpacing w:val="0"/>
        <w:jc w:val="both"/>
        <w:rPr>
          <w:rFonts w:ascii="Times New Roman" w:hAnsi="Times New Roman" w:cs="Times New Roman"/>
          <w:sz w:val="24"/>
          <w:szCs w:val="24"/>
        </w:rPr>
      </w:pPr>
      <w:r w:rsidRPr="00563DBF">
        <w:rPr>
          <w:rFonts w:ascii="Times New Roman" w:hAnsi="Times New Roman" w:cs="Times New Roman"/>
          <w:sz w:val="24"/>
          <w:szCs w:val="24"/>
        </w:rPr>
        <w:t>Komisyonun belirlenen amaç ve faaliyet kapsamına uygun olarak verimli işlemesini sağlamak,</w:t>
      </w:r>
    </w:p>
    <w:p w14:paraId="47CF883D" w14:textId="77777777" w:rsidR="001B01B4" w:rsidRPr="00563DBF" w:rsidRDefault="001B01B4" w:rsidP="001B01B4">
      <w:pPr>
        <w:pStyle w:val="ListeParagraf"/>
        <w:widowControl w:val="0"/>
        <w:numPr>
          <w:ilvl w:val="1"/>
          <w:numId w:val="16"/>
        </w:numPr>
        <w:tabs>
          <w:tab w:val="left" w:pos="713"/>
        </w:tabs>
        <w:autoSpaceDE w:val="0"/>
        <w:autoSpaceDN w:val="0"/>
        <w:spacing w:after="120" w:line="360" w:lineRule="auto"/>
        <w:ind w:left="714" w:hanging="357"/>
        <w:contextualSpacing w:val="0"/>
        <w:jc w:val="both"/>
        <w:rPr>
          <w:rFonts w:ascii="Times New Roman" w:hAnsi="Times New Roman" w:cs="Times New Roman"/>
          <w:sz w:val="24"/>
          <w:szCs w:val="24"/>
        </w:rPr>
      </w:pPr>
      <w:r w:rsidRPr="00563DBF">
        <w:rPr>
          <w:rFonts w:ascii="Times New Roman" w:hAnsi="Times New Roman" w:cs="Times New Roman"/>
          <w:sz w:val="24"/>
          <w:szCs w:val="24"/>
        </w:rPr>
        <w:t>Komisyon toplantı çağrılarını yapmak, ihtiyaca göre komisyonu özel gündemli/acil toplantıya çağırmak,</w:t>
      </w:r>
    </w:p>
    <w:p w14:paraId="7FAA5549" w14:textId="77777777" w:rsidR="001B01B4" w:rsidRPr="00563DBF" w:rsidRDefault="001B01B4" w:rsidP="001B01B4">
      <w:pPr>
        <w:pStyle w:val="ListeParagraf"/>
        <w:widowControl w:val="0"/>
        <w:numPr>
          <w:ilvl w:val="1"/>
          <w:numId w:val="16"/>
        </w:numPr>
        <w:tabs>
          <w:tab w:val="left" w:pos="713"/>
        </w:tabs>
        <w:autoSpaceDE w:val="0"/>
        <w:autoSpaceDN w:val="0"/>
        <w:spacing w:after="120" w:line="360" w:lineRule="auto"/>
        <w:ind w:left="714" w:hanging="357"/>
        <w:contextualSpacing w:val="0"/>
        <w:jc w:val="both"/>
        <w:rPr>
          <w:rFonts w:ascii="Times New Roman" w:hAnsi="Times New Roman" w:cs="Times New Roman"/>
          <w:sz w:val="24"/>
          <w:szCs w:val="24"/>
        </w:rPr>
      </w:pPr>
      <w:r w:rsidRPr="00563DBF">
        <w:rPr>
          <w:rFonts w:ascii="Times New Roman" w:hAnsi="Times New Roman" w:cs="Times New Roman"/>
          <w:sz w:val="24"/>
          <w:szCs w:val="24"/>
        </w:rPr>
        <w:t>Komisyon kararlarıyla ilgili konuları (görevlendirme, iletişim, yazışma vb.) Bölüm Başkanlığı’na bildirmek,</w:t>
      </w:r>
    </w:p>
    <w:p w14:paraId="4496DC83" w14:textId="77777777" w:rsidR="001B01B4" w:rsidRPr="00563DBF" w:rsidRDefault="001B01B4" w:rsidP="001B01B4">
      <w:pPr>
        <w:pStyle w:val="ListeParagraf"/>
        <w:widowControl w:val="0"/>
        <w:numPr>
          <w:ilvl w:val="1"/>
          <w:numId w:val="16"/>
        </w:numPr>
        <w:tabs>
          <w:tab w:val="left" w:pos="713"/>
        </w:tabs>
        <w:autoSpaceDE w:val="0"/>
        <w:autoSpaceDN w:val="0"/>
        <w:spacing w:after="120" w:line="360" w:lineRule="auto"/>
        <w:ind w:left="714" w:hanging="357"/>
        <w:contextualSpacing w:val="0"/>
        <w:jc w:val="both"/>
        <w:rPr>
          <w:rFonts w:ascii="Times New Roman" w:hAnsi="Times New Roman" w:cs="Times New Roman"/>
          <w:sz w:val="24"/>
          <w:szCs w:val="24"/>
        </w:rPr>
      </w:pPr>
      <w:r w:rsidRPr="00563DBF">
        <w:rPr>
          <w:rFonts w:ascii="Times New Roman" w:hAnsi="Times New Roman" w:cs="Times New Roman"/>
          <w:sz w:val="24"/>
          <w:szCs w:val="24"/>
        </w:rPr>
        <w:t>Her eğitim- öğretim döneminin sonunda komisyonun faaliyet raporunu Bölüm Başkanlığı’na, ilgili kurul ve komisyonlara, gerektiğinde anabilim dalı başkanlıklarına sunmak.</w:t>
      </w:r>
    </w:p>
    <w:p w14:paraId="6A966554" w14:textId="77777777" w:rsidR="001B01B4" w:rsidRPr="00563DBF" w:rsidRDefault="001B01B4" w:rsidP="001B01B4">
      <w:pPr>
        <w:pStyle w:val="ListeParagraf"/>
        <w:widowControl w:val="0"/>
        <w:numPr>
          <w:ilvl w:val="1"/>
          <w:numId w:val="16"/>
        </w:numPr>
        <w:tabs>
          <w:tab w:val="left" w:pos="711"/>
        </w:tabs>
        <w:autoSpaceDE w:val="0"/>
        <w:autoSpaceDN w:val="0"/>
        <w:spacing w:after="120" w:line="360" w:lineRule="auto"/>
        <w:ind w:left="714" w:hanging="357"/>
        <w:contextualSpacing w:val="0"/>
        <w:jc w:val="both"/>
        <w:rPr>
          <w:rFonts w:ascii="Times New Roman" w:hAnsi="Times New Roman" w:cs="Times New Roman"/>
          <w:sz w:val="24"/>
          <w:szCs w:val="24"/>
        </w:rPr>
      </w:pPr>
      <w:r w:rsidRPr="00563DBF">
        <w:rPr>
          <w:rFonts w:ascii="Times New Roman" w:hAnsi="Times New Roman" w:cs="Times New Roman"/>
          <w:sz w:val="24"/>
          <w:szCs w:val="24"/>
        </w:rPr>
        <w:t>Ölçme ve değerlendirme sürecinde gerek duyulan raporların son kontrolünü sağlayıp, Bölüm Başkanı onayına</w:t>
      </w:r>
      <w:r w:rsidRPr="00563DBF">
        <w:rPr>
          <w:rFonts w:ascii="Times New Roman" w:hAnsi="Times New Roman" w:cs="Times New Roman"/>
          <w:spacing w:val="-1"/>
          <w:sz w:val="24"/>
          <w:szCs w:val="24"/>
        </w:rPr>
        <w:t xml:space="preserve"> </w:t>
      </w:r>
      <w:r w:rsidRPr="00563DBF">
        <w:rPr>
          <w:rFonts w:ascii="Times New Roman" w:hAnsi="Times New Roman" w:cs="Times New Roman"/>
          <w:sz w:val="24"/>
          <w:szCs w:val="24"/>
        </w:rPr>
        <w:t xml:space="preserve">sunmak. </w:t>
      </w:r>
    </w:p>
    <w:p w14:paraId="26BA3C41" w14:textId="77777777" w:rsidR="001B01B4" w:rsidRPr="00563DBF" w:rsidRDefault="001B01B4" w:rsidP="001B01B4">
      <w:pPr>
        <w:pStyle w:val="ListeParagraf"/>
        <w:widowControl w:val="0"/>
        <w:numPr>
          <w:ilvl w:val="1"/>
          <w:numId w:val="16"/>
        </w:numPr>
        <w:tabs>
          <w:tab w:val="left" w:pos="426"/>
          <w:tab w:val="left" w:pos="709"/>
        </w:tabs>
        <w:autoSpaceDE w:val="0"/>
        <w:autoSpaceDN w:val="0"/>
        <w:spacing w:after="120" w:line="360" w:lineRule="auto"/>
        <w:ind w:left="714" w:hanging="357"/>
        <w:contextualSpacing w:val="0"/>
        <w:jc w:val="both"/>
        <w:rPr>
          <w:rFonts w:ascii="Times New Roman" w:hAnsi="Times New Roman" w:cs="Times New Roman"/>
          <w:sz w:val="24"/>
          <w:szCs w:val="24"/>
        </w:rPr>
      </w:pPr>
      <w:r w:rsidRPr="00563DBF">
        <w:rPr>
          <w:rFonts w:ascii="Times New Roman" w:hAnsi="Times New Roman" w:cs="Times New Roman"/>
          <w:sz w:val="24"/>
          <w:szCs w:val="24"/>
        </w:rPr>
        <w:t>Komisyonun toplantı tutanaklarını dosyalayıp arşivlenmesinin kontrolünü</w:t>
      </w:r>
      <w:r w:rsidRPr="00563DBF">
        <w:rPr>
          <w:rFonts w:ascii="Times New Roman" w:hAnsi="Times New Roman" w:cs="Times New Roman"/>
          <w:spacing w:val="-1"/>
          <w:sz w:val="24"/>
          <w:szCs w:val="24"/>
        </w:rPr>
        <w:t xml:space="preserve"> </w:t>
      </w:r>
      <w:r w:rsidRPr="00563DBF">
        <w:rPr>
          <w:rFonts w:ascii="Times New Roman" w:hAnsi="Times New Roman" w:cs="Times New Roman"/>
          <w:sz w:val="24"/>
          <w:szCs w:val="24"/>
        </w:rPr>
        <w:t>sağlamak.</w:t>
      </w:r>
    </w:p>
    <w:p w14:paraId="51A6634D" w14:textId="77777777" w:rsidR="001B01B4" w:rsidRPr="00563DBF" w:rsidRDefault="001B01B4" w:rsidP="001B01B4">
      <w:pPr>
        <w:pStyle w:val="Balk1"/>
        <w:spacing w:before="0" w:after="120" w:line="360" w:lineRule="auto"/>
        <w:ind w:left="0" w:right="-8"/>
      </w:pPr>
    </w:p>
    <w:p w14:paraId="773C6B11" w14:textId="77777777" w:rsidR="001B01B4" w:rsidRPr="00563DBF" w:rsidRDefault="001B01B4" w:rsidP="001B01B4">
      <w:pPr>
        <w:pStyle w:val="Balk1"/>
        <w:spacing w:before="0" w:after="120" w:line="360" w:lineRule="auto"/>
        <w:ind w:left="0" w:right="-8"/>
      </w:pPr>
      <w:r w:rsidRPr="00563DBF">
        <w:t>Komisyon Üyelerinin Görev ve Sorumlulukları</w:t>
      </w:r>
    </w:p>
    <w:p w14:paraId="63E4732B" w14:textId="77777777" w:rsidR="001B01B4" w:rsidRPr="00563DBF" w:rsidRDefault="001B01B4" w:rsidP="001B01B4">
      <w:pPr>
        <w:pStyle w:val="GvdeMetni"/>
        <w:spacing w:before="0" w:after="120" w:line="360" w:lineRule="auto"/>
        <w:ind w:right="-8"/>
        <w:jc w:val="both"/>
      </w:pPr>
      <w:r w:rsidRPr="00563DBF">
        <w:rPr>
          <w:b/>
        </w:rPr>
        <w:t xml:space="preserve">MADDE 7 – </w:t>
      </w:r>
      <w:r w:rsidRPr="00563DBF">
        <w:t>Komisyon Üyelerinin görev ve sorumlulukları şunlardır:</w:t>
      </w:r>
    </w:p>
    <w:p w14:paraId="4E232C89" w14:textId="77777777" w:rsidR="001B01B4" w:rsidRPr="00563DBF" w:rsidRDefault="001B01B4" w:rsidP="001B01B4">
      <w:pPr>
        <w:pStyle w:val="ListeParagraf"/>
        <w:widowControl w:val="0"/>
        <w:numPr>
          <w:ilvl w:val="0"/>
          <w:numId w:val="17"/>
        </w:numPr>
        <w:tabs>
          <w:tab w:val="left" w:pos="965"/>
        </w:tabs>
        <w:autoSpaceDE w:val="0"/>
        <w:autoSpaceDN w:val="0"/>
        <w:spacing w:after="120" w:line="360" w:lineRule="auto"/>
        <w:ind w:left="714" w:hanging="357"/>
        <w:contextualSpacing w:val="0"/>
        <w:jc w:val="both"/>
        <w:rPr>
          <w:rFonts w:ascii="Times New Roman" w:hAnsi="Times New Roman" w:cs="Times New Roman"/>
          <w:sz w:val="24"/>
          <w:szCs w:val="24"/>
        </w:rPr>
      </w:pPr>
      <w:r w:rsidRPr="00563DBF">
        <w:rPr>
          <w:rFonts w:ascii="Times New Roman" w:hAnsi="Times New Roman" w:cs="Times New Roman"/>
          <w:bCs/>
          <w:sz w:val="24"/>
          <w:szCs w:val="24"/>
        </w:rPr>
        <w:t xml:space="preserve">Lokman Hekim Üniversitesi </w:t>
      </w:r>
      <w:r w:rsidRPr="00563DBF">
        <w:rPr>
          <w:rFonts w:ascii="Times New Roman" w:hAnsi="Times New Roman" w:cs="Times New Roman"/>
          <w:sz w:val="24"/>
          <w:szCs w:val="24"/>
        </w:rPr>
        <w:t>Sağlık Bilimleri Fakültesinin stratejik</w:t>
      </w:r>
      <w:r w:rsidRPr="00563DBF">
        <w:rPr>
          <w:rFonts w:ascii="Times New Roman" w:hAnsi="Times New Roman" w:cs="Times New Roman"/>
          <w:spacing w:val="-13"/>
          <w:sz w:val="24"/>
          <w:szCs w:val="24"/>
        </w:rPr>
        <w:t xml:space="preserve"> </w:t>
      </w:r>
      <w:r w:rsidRPr="00563DBF">
        <w:rPr>
          <w:rFonts w:ascii="Times New Roman" w:hAnsi="Times New Roman" w:cs="Times New Roman"/>
          <w:sz w:val="24"/>
          <w:szCs w:val="24"/>
        </w:rPr>
        <w:t>planı</w:t>
      </w:r>
      <w:r w:rsidRPr="00563DBF">
        <w:rPr>
          <w:rFonts w:ascii="Times New Roman" w:hAnsi="Times New Roman" w:cs="Times New Roman"/>
          <w:spacing w:val="-13"/>
          <w:sz w:val="24"/>
          <w:szCs w:val="24"/>
        </w:rPr>
        <w:t xml:space="preserve"> </w:t>
      </w:r>
      <w:r w:rsidRPr="00563DBF">
        <w:rPr>
          <w:rFonts w:ascii="Times New Roman" w:hAnsi="Times New Roman" w:cs="Times New Roman"/>
          <w:sz w:val="24"/>
          <w:szCs w:val="24"/>
        </w:rPr>
        <w:t>ve</w:t>
      </w:r>
      <w:r w:rsidRPr="00563DBF">
        <w:rPr>
          <w:rFonts w:ascii="Times New Roman" w:hAnsi="Times New Roman" w:cs="Times New Roman"/>
          <w:spacing w:val="-15"/>
          <w:sz w:val="24"/>
          <w:szCs w:val="24"/>
        </w:rPr>
        <w:t xml:space="preserve"> </w:t>
      </w:r>
      <w:r w:rsidRPr="00563DBF">
        <w:rPr>
          <w:rFonts w:ascii="Times New Roman" w:hAnsi="Times New Roman" w:cs="Times New Roman"/>
          <w:sz w:val="24"/>
          <w:szCs w:val="24"/>
        </w:rPr>
        <w:t>hedefleri doğrultusunda, bölümün ölçme değerlendirme faaliyetlerinin değerlendirilmesi ve kalitesinin geliştirilmesi için çalışmalar yapmak.</w:t>
      </w:r>
    </w:p>
    <w:p w14:paraId="36705D89" w14:textId="77777777" w:rsidR="001B01B4" w:rsidRPr="00563DBF" w:rsidRDefault="001B01B4" w:rsidP="001B01B4">
      <w:pPr>
        <w:pStyle w:val="ListeParagraf"/>
        <w:widowControl w:val="0"/>
        <w:numPr>
          <w:ilvl w:val="0"/>
          <w:numId w:val="17"/>
        </w:numPr>
        <w:tabs>
          <w:tab w:val="left" w:pos="965"/>
        </w:tabs>
        <w:autoSpaceDE w:val="0"/>
        <w:autoSpaceDN w:val="0"/>
        <w:spacing w:after="120" w:line="360" w:lineRule="auto"/>
        <w:ind w:left="714" w:hanging="357"/>
        <w:contextualSpacing w:val="0"/>
        <w:jc w:val="both"/>
        <w:rPr>
          <w:rFonts w:ascii="Times New Roman" w:hAnsi="Times New Roman" w:cs="Times New Roman"/>
          <w:sz w:val="24"/>
          <w:szCs w:val="24"/>
        </w:rPr>
      </w:pPr>
      <w:r w:rsidRPr="00563DBF">
        <w:rPr>
          <w:rFonts w:ascii="Times New Roman" w:hAnsi="Times New Roman" w:cs="Times New Roman"/>
          <w:sz w:val="24"/>
          <w:szCs w:val="24"/>
        </w:rPr>
        <w:t>Her dönem sonunda ders yürütücülerinden gelen ders değerlendirme raporlarını (sınav sorularının analizi, ders başarı durumu, başarısız öğrencilere yönelik planlamalar, ders değerlendirme anket sonuçları, vb. içeren) değerlendirerek döneme ilişkin raporu oluşturmak.</w:t>
      </w:r>
    </w:p>
    <w:p w14:paraId="0FC11B7A" w14:textId="77777777" w:rsidR="001B01B4" w:rsidRPr="00563DBF" w:rsidRDefault="001B01B4" w:rsidP="001B01B4">
      <w:pPr>
        <w:pStyle w:val="ListeParagraf"/>
        <w:widowControl w:val="0"/>
        <w:numPr>
          <w:ilvl w:val="0"/>
          <w:numId w:val="17"/>
        </w:numPr>
        <w:tabs>
          <w:tab w:val="left" w:pos="965"/>
        </w:tabs>
        <w:autoSpaceDE w:val="0"/>
        <w:autoSpaceDN w:val="0"/>
        <w:spacing w:after="120" w:line="360" w:lineRule="auto"/>
        <w:ind w:left="714" w:hanging="357"/>
        <w:contextualSpacing w:val="0"/>
        <w:jc w:val="both"/>
        <w:rPr>
          <w:rFonts w:ascii="Times New Roman" w:hAnsi="Times New Roman" w:cs="Times New Roman"/>
          <w:sz w:val="24"/>
          <w:szCs w:val="24"/>
        </w:rPr>
      </w:pPr>
      <w:r w:rsidRPr="00563DBF">
        <w:rPr>
          <w:rFonts w:ascii="Times New Roman" w:hAnsi="Times New Roman" w:cs="Times New Roman"/>
          <w:sz w:val="24"/>
          <w:szCs w:val="24"/>
        </w:rPr>
        <w:t>Komisyon çalışmalarının sonuçlarını içeren yıllık değerlendirme raporunu hazırlamak ve Bölüm Başkanlığına sunmak,</w:t>
      </w:r>
      <w:r w:rsidRPr="00563DBF">
        <w:rPr>
          <w:rFonts w:ascii="Times New Roman" w:hAnsi="Times New Roman" w:cs="Times New Roman"/>
          <w:spacing w:val="-6"/>
          <w:sz w:val="24"/>
          <w:szCs w:val="24"/>
        </w:rPr>
        <w:t xml:space="preserve"> </w:t>
      </w:r>
      <w:r w:rsidRPr="00563DBF">
        <w:rPr>
          <w:rFonts w:ascii="Times New Roman" w:hAnsi="Times New Roman" w:cs="Times New Roman"/>
          <w:sz w:val="24"/>
          <w:szCs w:val="24"/>
        </w:rPr>
        <w:t>onaylanan</w:t>
      </w:r>
      <w:r w:rsidRPr="00563DBF">
        <w:rPr>
          <w:rFonts w:ascii="Times New Roman" w:hAnsi="Times New Roman" w:cs="Times New Roman"/>
          <w:spacing w:val="-6"/>
          <w:sz w:val="24"/>
          <w:szCs w:val="24"/>
        </w:rPr>
        <w:t xml:space="preserve"> </w:t>
      </w:r>
      <w:r w:rsidRPr="00563DBF">
        <w:rPr>
          <w:rFonts w:ascii="Times New Roman" w:hAnsi="Times New Roman" w:cs="Times New Roman"/>
          <w:sz w:val="24"/>
          <w:szCs w:val="24"/>
        </w:rPr>
        <w:t>ölçme</w:t>
      </w:r>
      <w:r w:rsidRPr="00563DBF">
        <w:rPr>
          <w:rFonts w:ascii="Times New Roman" w:hAnsi="Times New Roman" w:cs="Times New Roman"/>
          <w:spacing w:val="-8"/>
          <w:sz w:val="24"/>
          <w:szCs w:val="24"/>
        </w:rPr>
        <w:t xml:space="preserve"> </w:t>
      </w:r>
      <w:r w:rsidRPr="00563DBF">
        <w:rPr>
          <w:rFonts w:ascii="Times New Roman" w:hAnsi="Times New Roman" w:cs="Times New Roman"/>
          <w:sz w:val="24"/>
          <w:szCs w:val="24"/>
        </w:rPr>
        <w:t>değerlendirme</w:t>
      </w:r>
      <w:r w:rsidRPr="00563DBF">
        <w:rPr>
          <w:rFonts w:ascii="Times New Roman" w:hAnsi="Times New Roman" w:cs="Times New Roman"/>
          <w:spacing w:val="-7"/>
          <w:sz w:val="24"/>
          <w:szCs w:val="24"/>
        </w:rPr>
        <w:t xml:space="preserve"> </w:t>
      </w:r>
      <w:r w:rsidRPr="00563DBF">
        <w:rPr>
          <w:rFonts w:ascii="Times New Roman" w:hAnsi="Times New Roman" w:cs="Times New Roman"/>
          <w:sz w:val="24"/>
          <w:szCs w:val="24"/>
        </w:rPr>
        <w:t>faaliyetleri</w:t>
      </w:r>
      <w:r w:rsidRPr="00563DBF">
        <w:rPr>
          <w:rFonts w:ascii="Times New Roman" w:hAnsi="Times New Roman" w:cs="Times New Roman"/>
          <w:spacing w:val="-7"/>
          <w:sz w:val="24"/>
          <w:szCs w:val="24"/>
        </w:rPr>
        <w:t xml:space="preserve"> </w:t>
      </w:r>
      <w:r w:rsidRPr="00563DBF">
        <w:rPr>
          <w:rFonts w:ascii="Times New Roman" w:hAnsi="Times New Roman" w:cs="Times New Roman"/>
          <w:sz w:val="24"/>
          <w:szCs w:val="24"/>
        </w:rPr>
        <w:t>raporunu</w:t>
      </w:r>
      <w:r w:rsidRPr="00563DBF">
        <w:rPr>
          <w:rFonts w:ascii="Times New Roman" w:hAnsi="Times New Roman" w:cs="Times New Roman"/>
          <w:spacing w:val="-8"/>
          <w:sz w:val="24"/>
          <w:szCs w:val="24"/>
        </w:rPr>
        <w:t xml:space="preserve"> web sayfasında </w:t>
      </w:r>
      <w:r w:rsidRPr="00563DBF">
        <w:rPr>
          <w:rFonts w:ascii="Times New Roman" w:hAnsi="Times New Roman" w:cs="Times New Roman"/>
          <w:sz w:val="24"/>
          <w:szCs w:val="24"/>
        </w:rPr>
        <w:t>paylaşmak</w:t>
      </w:r>
    </w:p>
    <w:p w14:paraId="7E47CE77" w14:textId="77777777" w:rsidR="001B01B4" w:rsidRPr="00563DBF" w:rsidRDefault="001B01B4" w:rsidP="001B01B4">
      <w:pPr>
        <w:pStyle w:val="ListeParagraf"/>
        <w:widowControl w:val="0"/>
        <w:numPr>
          <w:ilvl w:val="0"/>
          <w:numId w:val="17"/>
        </w:numPr>
        <w:tabs>
          <w:tab w:val="left" w:pos="965"/>
        </w:tabs>
        <w:autoSpaceDE w:val="0"/>
        <w:autoSpaceDN w:val="0"/>
        <w:spacing w:after="120" w:line="360" w:lineRule="auto"/>
        <w:ind w:left="714" w:hanging="357"/>
        <w:contextualSpacing w:val="0"/>
        <w:jc w:val="both"/>
        <w:rPr>
          <w:rFonts w:ascii="Times New Roman" w:hAnsi="Times New Roman" w:cs="Times New Roman"/>
          <w:sz w:val="24"/>
          <w:szCs w:val="24"/>
        </w:rPr>
      </w:pPr>
      <w:r w:rsidRPr="00563DBF">
        <w:rPr>
          <w:rFonts w:ascii="Times New Roman" w:hAnsi="Times New Roman" w:cs="Times New Roman"/>
          <w:sz w:val="24"/>
          <w:szCs w:val="24"/>
        </w:rPr>
        <w:t>Öğretim üyelerine verilecek eğitim programlarının ölçme değerlendirme ile ilgili kısımları hakkında ilgili komisyonlara önerilerde</w:t>
      </w:r>
      <w:r w:rsidRPr="00563DBF">
        <w:rPr>
          <w:rFonts w:ascii="Times New Roman" w:hAnsi="Times New Roman" w:cs="Times New Roman"/>
          <w:spacing w:val="-4"/>
          <w:sz w:val="24"/>
          <w:szCs w:val="24"/>
        </w:rPr>
        <w:t xml:space="preserve"> </w:t>
      </w:r>
      <w:r w:rsidRPr="00563DBF">
        <w:rPr>
          <w:rFonts w:ascii="Times New Roman" w:hAnsi="Times New Roman" w:cs="Times New Roman"/>
          <w:sz w:val="24"/>
          <w:szCs w:val="24"/>
        </w:rPr>
        <w:t>bulunmak</w:t>
      </w:r>
    </w:p>
    <w:p w14:paraId="23C89F72" w14:textId="77777777" w:rsidR="001B01B4" w:rsidRPr="00563DBF" w:rsidRDefault="001B01B4" w:rsidP="001B01B4">
      <w:pPr>
        <w:pStyle w:val="ListeParagraf"/>
        <w:widowControl w:val="0"/>
        <w:numPr>
          <w:ilvl w:val="0"/>
          <w:numId w:val="17"/>
        </w:numPr>
        <w:tabs>
          <w:tab w:val="left" w:pos="965"/>
        </w:tabs>
        <w:autoSpaceDE w:val="0"/>
        <w:autoSpaceDN w:val="0"/>
        <w:spacing w:after="120" w:line="360" w:lineRule="auto"/>
        <w:ind w:left="714" w:hanging="357"/>
        <w:contextualSpacing w:val="0"/>
        <w:jc w:val="both"/>
        <w:rPr>
          <w:rFonts w:ascii="Times New Roman" w:hAnsi="Times New Roman" w:cs="Times New Roman"/>
          <w:sz w:val="24"/>
          <w:szCs w:val="24"/>
        </w:rPr>
      </w:pPr>
      <w:r w:rsidRPr="00563DBF">
        <w:rPr>
          <w:rFonts w:ascii="Times New Roman" w:hAnsi="Times New Roman" w:cs="Times New Roman"/>
          <w:sz w:val="24"/>
          <w:szCs w:val="24"/>
        </w:rPr>
        <w:t>Öğrencilerin performanslarının değerlendirilmesi için uygun yöntemlerin kullanılması amacıyla ilgili komisyonlarla iş birliği</w:t>
      </w:r>
      <w:r w:rsidRPr="00563DBF">
        <w:rPr>
          <w:rFonts w:ascii="Times New Roman" w:hAnsi="Times New Roman" w:cs="Times New Roman"/>
          <w:spacing w:val="2"/>
          <w:sz w:val="24"/>
          <w:szCs w:val="24"/>
        </w:rPr>
        <w:t xml:space="preserve"> </w:t>
      </w:r>
      <w:r w:rsidRPr="00563DBF">
        <w:rPr>
          <w:rFonts w:ascii="Times New Roman" w:hAnsi="Times New Roman" w:cs="Times New Roman"/>
          <w:sz w:val="24"/>
          <w:szCs w:val="24"/>
        </w:rPr>
        <w:t>yapmak</w:t>
      </w:r>
    </w:p>
    <w:p w14:paraId="6299A7C3" w14:textId="77777777" w:rsidR="001B01B4" w:rsidRPr="00563DBF" w:rsidRDefault="001B01B4" w:rsidP="001B01B4">
      <w:pPr>
        <w:pStyle w:val="ListeParagraf"/>
        <w:widowControl w:val="0"/>
        <w:numPr>
          <w:ilvl w:val="0"/>
          <w:numId w:val="17"/>
        </w:numPr>
        <w:tabs>
          <w:tab w:val="left" w:pos="965"/>
        </w:tabs>
        <w:autoSpaceDE w:val="0"/>
        <w:autoSpaceDN w:val="0"/>
        <w:spacing w:after="120" w:line="360" w:lineRule="auto"/>
        <w:ind w:left="714" w:hanging="357"/>
        <w:contextualSpacing w:val="0"/>
        <w:jc w:val="both"/>
        <w:rPr>
          <w:rFonts w:ascii="Times New Roman" w:hAnsi="Times New Roman" w:cs="Times New Roman"/>
          <w:sz w:val="24"/>
          <w:szCs w:val="24"/>
        </w:rPr>
      </w:pPr>
      <w:r w:rsidRPr="00563DBF">
        <w:rPr>
          <w:rFonts w:ascii="Times New Roman" w:hAnsi="Times New Roman" w:cs="Times New Roman"/>
          <w:sz w:val="24"/>
          <w:szCs w:val="24"/>
        </w:rPr>
        <w:t>Her eğitim-öğretim yılı sonunda gelecek eğitim-öğretim yılı için ölçme ve değerlendirme faaliyetleri ile ilgili planları yapmak</w:t>
      </w:r>
    </w:p>
    <w:p w14:paraId="3BC5CB64" w14:textId="77777777" w:rsidR="001B01B4" w:rsidRPr="00563DBF" w:rsidRDefault="001B01B4" w:rsidP="001B01B4">
      <w:pPr>
        <w:pStyle w:val="ListeParagraf"/>
        <w:widowControl w:val="0"/>
        <w:numPr>
          <w:ilvl w:val="0"/>
          <w:numId w:val="17"/>
        </w:numPr>
        <w:tabs>
          <w:tab w:val="left" w:pos="965"/>
        </w:tabs>
        <w:autoSpaceDE w:val="0"/>
        <w:autoSpaceDN w:val="0"/>
        <w:spacing w:after="120" w:line="360" w:lineRule="auto"/>
        <w:ind w:left="714" w:hanging="357"/>
        <w:contextualSpacing w:val="0"/>
        <w:jc w:val="both"/>
        <w:rPr>
          <w:rFonts w:ascii="Times New Roman" w:hAnsi="Times New Roman" w:cs="Times New Roman"/>
          <w:sz w:val="24"/>
          <w:szCs w:val="24"/>
        </w:rPr>
      </w:pPr>
      <w:r w:rsidRPr="00563DBF">
        <w:rPr>
          <w:rFonts w:ascii="Times New Roman" w:hAnsi="Times New Roman" w:cs="Times New Roman"/>
          <w:sz w:val="24"/>
          <w:szCs w:val="24"/>
        </w:rPr>
        <w:t>Komisyon</w:t>
      </w:r>
      <w:r w:rsidRPr="00563DBF">
        <w:rPr>
          <w:rFonts w:ascii="Times New Roman" w:hAnsi="Times New Roman" w:cs="Times New Roman"/>
          <w:spacing w:val="-11"/>
          <w:sz w:val="24"/>
          <w:szCs w:val="24"/>
        </w:rPr>
        <w:t xml:space="preserve"> </w:t>
      </w:r>
      <w:r w:rsidRPr="00563DBF">
        <w:rPr>
          <w:rFonts w:ascii="Times New Roman" w:hAnsi="Times New Roman" w:cs="Times New Roman"/>
          <w:sz w:val="24"/>
          <w:szCs w:val="24"/>
        </w:rPr>
        <w:t>Çalışma</w:t>
      </w:r>
      <w:r w:rsidRPr="00563DBF">
        <w:rPr>
          <w:rFonts w:ascii="Times New Roman" w:hAnsi="Times New Roman" w:cs="Times New Roman"/>
          <w:spacing w:val="-13"/>
          <w:sz w:val="24"/>
          <w:szCs w:val="24"/>
        </w:rPr>
        <w:t xml:space="preserve"> </w:t>
      </w:r>
      <w:r w:rsidRPr="00563DBF">
        <w:rPr>
          <w:rFonts w:ascii="Times New Roman" w:hAnsi="Times New Roman" w:cs="Times New Roman"/>
          <w:sz w:val="24"/>
          <w:szCs w:val="24"/>
        </w:rPr>
        <w:t>Usul</w:t>
      </w:r>
      <w:r w:rsidRPr="00563DBF">
        <w:rPr>
          <w:rFonts w:ascii="Times New Roman" w:hAnsi="Times New Roman" w:cs="Times New Roman"/>
          <w:spacing w:val="-13"/>
          <w:sz w:val="24"/>
          <w:szCs w:val="24"/>
        </w:rPr>
        <w:t xml:space="preserve"> </w:t>
      </w:r>
      <w:r w:rsidRPr="00563DBF">
        <w:rPr>
          <w:rFonts w:ascii="Times New Roman" w:hAnsi="Times New Roman" w:cs="Times New Roman"/>
          <w:sz w:val="24"/>
          <w:szCs w:val="24"/>
        </w:rPr>
        <w:t>ve Esaslarının değişen koşullar ve durumlar karşısında sürekli geliştirilmesini ve güncellenmesini sağlamak</w:t>
      </w:r>
    </w:p>
    <w:p w14:paraId="2E189638" w14:textId="77777777" w:rsidR="001B01B4" w:rsidRPr="00563DBF" w:rsidRDefault="001B01B4" w:rsidP="001B01B4">
      <w:pPr>
        <w:pStyle w:val="ListeParagraf"/>
        <w:tabs>
          <w:tab w:val="left" w:pos="540"/>
        </w:tabs>
        <w:spacing w:after="120" w:line="360" w:lineRule="auto"/>
        <w:ind w:left="0" w:right="-8" w:firstLine="567"/>
        <w:rPr>
          <w:rFonts w:ascii="Times New Roman" w:hAnsi="Times New Roman" w:cs="Times New Roman"/>
          <w:b/>
          <w:sz w:val="24"/>
          <w:szCs w:val="24"/>
        </w:rPr>
      </w:pPr>
      <w:r w:rsidRPr="00563DBF">
        <w:rPr>
          <w:rFonts w:ascii="Times New Roman" w:hAnsi="Times New Roman" w:cs="Times New Roman"/>
          <w:b/>
          <w:sz w:val="24"/>
          <w:szCs w:val="24"/>
        </w:rPr>
        <w:tab/>
      </w:r>
    </w:p>
    <w:p w14:paraId="0047A27D" w14:textId="77777777" w:rsidR="001B01B4" w:rsidRPr="00563DBF" w:rsidRDefault="001B01B4" w:rsidP="001B01B4">
      <w:pPr>
        <w:pStyle w:val="ListeParagraf"/>
        <w:tabs>
          <w:tab w:val="left" w:pos="540"/>
        </w:tabs>
        <w:spacing w:after="120" w:line="360" w:lineRule="auto"/>
        <w:ind w:left="0" w:right="-8"/>
        <w:rPr>
          <w:rFonts w:ascii="Times New Roman" w:hAnsi="Times New Roman" w:cs="Times New Roman"/>
          <w:b/>
          <w:sz w:val="24"/>
          <w:szCs w:val="24"/>
        </w:rPr>
      </w:pPr>
      <w:r w:rsidRPr="00563DBF">
        <w:rPr>
          <w:rFonts w:ascii="Times New Roman" w:hAnsi="Times New Roman" w:cs="Times New Roman"/>
          <w:b/>
          <w:sz w:val="24"/>
          <w:szCs w:val="24"/>
        </w:rPr>
        <w:t>Raportörün Görevleri</w:t>
      </w:r>
    </w:p>
    <w:p w14:paraId="5731351B" w14:textId="77777777" w:rsidR="001B01B4" w:rsidRPr="00563DBF" w:rsidRDefault="001B01B4" w:rsidP="001B01B4">
      <w:pPr>
        <w:pStyle w:val="ListeParagraf"/>
        <w:tabs>
          <w:tab w:val="left" w:pos="540"/>
        </w:tabs>
        <w:spacing w:after="120" w:line="360" w:lineRule="auto"/>
        <w:ind w:left="0" w:right="-8"/>
        <w:rPr>
          <w:rFonts w:ascii="Times New Roman" w:hAnsi="Times New Roman" w:cs="Times New Roman"/>
          <w:b/>
          <w:sz w:val="24"/>
          <w:szCs w:val="24"/>
        </w:rPr>
      </w:pPr>
      <w:r w:rsidRPr="00563DBF">
        <w:rPr>
          <w:rFonts w:ascii="Times New Roman" w:hAnsi="Times New Roman" w:cs="Times New Roman"/>
          <w:b/>
          <w:sz w:val="24"/>
          <w:szCs w:val="24"/>
        </w:rPr>
        <w:t xml:space="preserve">MADDE 8- </w:t>
      </w:r>
    </w:p>
    <w:p w14:paraId="15CF2048" w14:textId="77777777" w:rsidR="001B01B4" w:rsidRPr="00563DBF" w:rsidRDefault="001B01B4" w:rsidP="001B01B4">
      <w:pPr>
        <w:pStyle w:val="ListeParagraf"/>
        <w:widowControl w:val="0"/>
        <w:numPr>
          <w:ilvl w:val="0"/>
          <w:numId w:val="18"/>
        </w:numPr>
        <w:tabs>
          <w:tab w:val="left" w:pos="540"/>
        </w:tabs>
        <w:autoSpaceDE w:val="0"/>
        <w:autoSpaceDN w:val="0"/>
        <w:spacing w:after="120" w:line="360" w:lineRule="auto"/>
        <w:ind w:left="714" w:hanging="357"/>
        <w:contextualSpacing w:val="0"/>
        <w:jc w:val="both"/>
        <w:rPr>
          <w:rFonts w:ascii="Times New Roman" w:hAnsi="Times New Roman" w:cs="Times New Roman"/>
          <w:sz w:val="24"/>
          <w:szCs w:val="24"/>
        </w:rPr>
      </w:pPr>
      <w:r w:rsidRPr="00563DBF">
        <w:rPr>
          <w:rFonts w:ascii="Times New Roman" w:hAnsi="Times New Roman" w:cs="Times New Roman"/>
          <w:sz w:val="24"/>
          <w:szCs w:val="24"/>
        </w:rPr>
        <w:t>Komisyon toplantı kararlarını yazmak, üye imza listelerinden oluşan Komisyon karar dosyasını oluşturmak ve görev süresi bitiminde görevlendirilen yeni raportöre komisyon ile ilgili bütün kayıtları eksiksiz olarak iletmek.</w:t>
      </w:r>
    </w:p>
    <w:p w14:paraId="4616395B" w14:textId="77777777" w:rsidR="001B01B4" w:rsidRPr="00563DBF" w:rsidRDefault="001B01B4" w:rsidP="001B01B4">
      <w:pPr>
        <w:pStyle w:val="ListeParagraf"/>
        <w:widowControl w:val="0"/>
        <w:numPr>
          <w:ilvl w:val="0"/>
          <w:numId w:val="18"/>
        </w:numPr>
        <w:tabs>
          <w:tab w:val="left" w:pos="540"/>
        </w:tabs>
        <w:autoSpaceDE w:val="0"/>
        <w:autoSpaceDN w:val="0"/>
        <w:spacing w:after="120" w:line="360" w:lineRule="auto"/>
        <w:ind w:left="714" w:hanging="357"/>
        <w:contextualSpacing w:val="0"/>
        <w:jc w:val="both"/>
        <w:rPr>
          <w:rFonts w:ascii="Times New Roman" w:hAnsi="Times New Roman" w:cs="Times New Roman"/>
          <w:sz w:val="24"/>
          <w:szCs w:val="24"/>
        </w:rPr>
      </w:pPr>
      <w:r w:rsidRPr="00563DBF">
        <w:rPr>
          <w:rFonts w:ascii="Times New Roman" w:hAnsi="Times New Roman" w:cs="Times New Roman"/>
          <w:sz w:val="24"/>
          <w:szCs w:val="24"/>
        </w:rPr>
        <w:t>Toplantı günlerini komisyon üyelerine bildirmek; gündem ve gündemle ilgili bilgi ve belgelerin komisyon üyelerine teslim etmek,</w:t>
      </w:r>
    </w:p>
    <w:p w14:paraId="5DA331AC" w14:textId="77777777" w:rsidR="001B01B4" w:rsidRPr="00563DBF" w:rsidRDefault="001B01B4" w:rsidP="001B01B4">
      <w:pPr>
        <w:pStyle w:val="ListeParagraf"/>
        <w:widowControl w:val="0"/>
        <w:numPr>
          <w:ilvl w:val="0"/>
          <w:numId w:val="18"/>
        </w:numPr>
        <w:tabs>
          <w:tab w:val="left" w:pos="540"/>
        </w:tabs>
        <w:autoSpaceDE w:val="0"/>
        <w:autoSpaceDN w:val="0"/>
        <w:spacing w:after="120" w:line="360" w:lineRule="auto"/>
        <w:ind w:left="714" w:hanging="357"/>
        <w:contextualSpacing w:val="0"/>
        <w:jc w:val="both"/>
        <w:rPr>
          <w:rFonts w:ascii="Times New Roman" w:hAnsi="Times New Roman" w:cs="Times New Roman"/>
          <w:sz w:val="24"/>
          <w:szCs w:val="24"/>
        </w:rPr>
      </w:pPr>
      <w:r w:rsidRPr="00563DBF">
        <w:rPr>
          <w:rFonts w:ascii="Times New Roman" w:hAnsi="Times New Roman" w:cs="Times New Roman"/>
          <w:sz w:val="24"/>
          <w:szCs w:val="24"/>
        </w:rPr>
        <w:t xml:space="preserve"> Gerekli görülmesi halinde komisyon adına yazılacak yazıları hazırlamak, konu ile ilgili bilgi ve belgeleri sağlamak.</w:t>
      </w:r>
    </w:p>
    <w:p w14:paraId="58B5769D" w14:textId="77777777" w:rsidR="001B01B4" w:rsidRPr="00563DBF" w:rsidRDefault="001B01B4" w:rsidP="001B01B4">
      <w:pPr>
        <w:pStyle w:val="ListeParagraf"/>
        <w:widowControl w:val="0"/>
        <w:numPr>
          <w:ilvl w:val="0"/>
          <w:numId w:val="18"/>
        </w:numPr>
        <w:tabs>
          <w:tab w:val="left" w:pos="540"/>
        </w:tabs>
        <w:autoSpaceDE w:val="0"/>
        <w:autoSpaceDN w:val="0"/>
        <w:spacing w:after="120" w:line="360" w:lineRule="auto"/>
        <w:ind w:left="714" w:hanging="357"/>
        <w:contextualSpacing w:val="0"/>
        <w:jc w:val="both"/>
        <w:rPr>
          <w:rFonts w:ascii="Times New Roman" w:hAnsi="Times New Roman" w:cs="Times New Roman"/>
          <w:sz w:val="24"/>
          <w:szCs w:val="24"/>
        </w:rPr>
      </w:pPr>
      <w:r w:rsidRPr="00563DBF">
        <w:rPr>
          <w:rFonts w:ascii="Times New Roman" w:hAnsi="Times New Roman" w:cs="Times New Roman"/>
          <w:sz w:val="24"/>
          <w:szCs w:val="24"/>
        </w:rPr>
        <w:lastRenderedPageBreak/>
        <w:t>Raportörün bulunmadığı toplantılarda raportörlük görevini başkanın önerisi ile üyelerden biri yürütür.</w:t>
      </w:r>
    </w:p>
    <w:p w14:paraId="44944ACA" w14:textId="77777777" w:rsidR="001B01B4" w:rsidRPr="00563DBF" w:rsidRDefault="001B01B4" w:rsidP="001B01B4">
      <w:pPr>
        <w:tabs>
          <w:tab w:val="left" w:pos="540"/>
        </w:tabs>
        <w:spacing w:after="120" w:line="360" w:lineRule="auto"/>
        <w:ind w:right="-8"/>
        <w:rPr>
          <w:rFonts w:ascii="Times New Roman" w:hAnsi="Times New Roman" w:cs="Times New Roman"/>
          <w:sz w:val="24"/>
          <w:szCs w:val="24"/>
          <w:lang w:bidi="en-US"/>
        </w:rPr>
      </w:pPr>
      <w:r w:rsidRPr="00563DBF">
        <w:rPr>
          <w:rFonts w:ascii="Times New Roman" w:hAnsi="Times New Roman" w:cs="Times New Roman"/>
          <w:b/>
          <w:bCs/>
          <w:sz w:val="24"/>
          <w:szCs w:val="24"/>
          <w:lang w:bidi="en-US"/>
        </w:rPr>
        <w:t xml:space="preserve">MADDE 9- </w:t>
      </w:r>
      <w:r w:rsidRPr="00563DBF">
        <w:rPr>
          <w:rFonts w:ascii="Times New Roman" w:hAnsi="Times New Roman" w:cs="Times New Roman"/>
          <w:sz w:val="24"/>
          <w:szCs w:val="24"/>
          <w:lang w:bidi="en-US"/>
        </w:rPr>
        <w:t>Toplantı tutanaklarında aşağıdaki bilgiler yer alır;</w:t>
      </w:r>
    </w:p>
    <w:p w14:paraId="0805F47D" w14:textId="77777777" w:rsidR="001B01B4" w:rsidRPr="00563DBF" w:rsidRDefault="001B01B4" w:rsidP="001B01B4">
      <w:pPr>
        <w:pStyle w:val="ListeParagraf"/>
        <w:widowControl w:val="0"/>
        <w:numPr>
          <w:ilvl w:val="0"/>
          <w:numId w:val="19"/>
        </w:numPr>
        <w:tabs>
          <w:tab w:val="left" w:pos="540"/>
        </w:tabs>
        <w:autoSpaceDE w:val="0"/>
        <w:autoSpaceDN w:val="0"/>
        <w:spacing w:after="120" w:line="360" w:lineRule="auto"/>
        <w:ind w:left="714" w:hanging="357"/>
        <w:contextualSpacing w:val="0"/>
        <w:jc w:val="both"/>
        <w:rPr>
          <w:rFonts w:ascii="Times New Roman" w:hAnsi="Times New Roman" w:cs="Times New Roman"/>
          <w:sz w:val="24"/>
          <w:szCs w:val="24"/>
          <w:lang w:bidi="en-US"/>
        </w:rPr>
      </w:pPr>
      <w:r w:rsidRPr="00563DBF">
        <w:rPr>
          <w:rFonts w:ascii="Times New Roman" w:hAnsi="Times New Roman" w:cs="Times New Roman"/>
          <w:sz w:val="24"/>
          <w:szCs w:val="24"/>
          <w:lang w:bidi="en-US"/>
        </w:rPr>
        <w:t>Komisyon adı;</w:t>
      </w:r>
    </w:p>
    <w:p w14:paraId="67810F5D" w14:textId="77777777" w:rsidR="001B01B4" w:rsidRPr="00563DBF" w:rsidRDefault="001B01B4" w:rsidP="001B01B4">
      <w:pPr>
        <w:pStyle w:val="ListeParagraf"/>
        <w:widowControl w:val="0"/>
        <w:numPr>
          <w:ilvl w:val="0"/>
          <w:numId w:val="19"/>
        </w:numPr>
        <w:tabs>
          <w:tab w:val="left" w:pos="540"/>
        </w:tabs>
        <w:autoSpaceDE w:val="0"/>
        <w:autoSpaceDN w:val="0"/>
        <w:spacing w:after="120" w:line="360" w:lineRule="auto"/>
        <w:ind w:left="714" w:hanging="357"/>
        <w:contextualSpacing w:val="0"/>
        <w:jc w:val="both"/>
        <w:rPr>
          <w:rFonts w:ascii="Times New Roman" w:hAnsi="Times New Roman" w:cs="Times New Roman"/>
          <w:sz w:val="24"/>
          <w:szCs w:val="24"/>
          <w:lang w:bidi="en-US"/>
        </w:rPr>
      </w:pPr>
      <w:r w:rsidRPr="00563DBF">
        <w:rPr>
          <w:rFonts w:ascii="Times New Roman" w:hAnsi="Times New Roman" w:cs="Times New Roman"/>
          <w:sz w:val="24"/>
          <w:szCs w:val="24"/>
          <w:lang w:bidi="en-US"/>
        </w:rPr>
        <w:t>Toplantı sıra numarası;</w:t>
      </w:r>
    </w:p>
    <w:p w14:paraId="5D374637" w14:textId="77777777" w:rsidR="001B01B4" w:rsidRPr="00563DBF" w:rsidRDefault="001B01B4" w:rsidP="001B01B4">
      <w:pPr>
        <w:pStyle w:val="ListeParagraf"/>
        <w:widowControl w:val="0"/>
        <w:numPr>
          <w:ilvl w:val="0"/>
          <w:numId w:val="19"/>
        </w:numPr>
        <w:tabs>
          <w:tab w:val="left" w:pos="540"/>
        </w:tabs>
        <w:autoSpaceDE w:val="0"/>
        <w:autoSpaceDN w:val="0"/>
        <w:spacing w:after="120" w:line="360" w:lineRule="auto"/>
        <w:ind w:left="714" w:hanging="357"/>
        <w:contextualSpacing w:val="0"/>
        <w:jc w:val="both"/>
        <w:rPr>
          <w:rFonts w:ascii="Times New Roman" w:hAnsi="Times New Roman" w:cs="Times New Roman"/>
          <w:sz w:val="24"/>
          <w:szCs w:val="24"/>
          <w:lang w:bidi="en-US"/>
        </w:rPr>
      </w:pPr>
      <w:r w:rsidRPr="00563DBF">
        <w:rPr>
          <w:rFonts w:ascii="Times New Roman" w:hAnsi="Times New Roman" w:cs="Times New Roman"/>
          <w:sz w:val="24"/>
          <w:szCs w:val="24"/>
          <w:lang w:bidi="en-US"/>
        </w:rPr>
        <w:t xml:space="preserve">   Toplantı tarihi (günü, saati),</w:t>
      </w:r>
    </w:p>
    <w:p w14:paraId="2C8D873F" w14:textId="77777777" w:rsidR="001B01B4" w:rsidRPr="00563DBF" w:rsidRDefault="001B01B4" w:rsidP="001B01B4">
      <w:pPr>
        <w:pStyle w:val="ListeParagraf"/>
        <w:widowControl w:val="0"/>
        <w:numPr>
          <w:ilvl w:val="0"/>
          <w:numId w:val="19"/>
        </w:numPr>
        <w:tabs>
          <w:tab w:val="left" w:pos="540"/>
        </w:tabs>
        <w:autoSpaceDE w:val="0"/>
        <w:autoSpaceDN w:val="0"/>
        <w:spacing w:after="120" w:line="360" w:lineRule="auto"/>
        <w:ind w:left="714" w:hanging="357"/>
        <w:contextualSpacing w:val="0"/>
        <w:jc w:val="both"/>
        <w:rPr>
          <w:rFonts w:ascii="Times New Roman" w:hAnsi="Times New Roman" w:cs="Times New Roman"/>
          <w:sz w:val="24"/>
          <w:szCs w:val="24"/>
          <w:lang w:bidi="en-US"/>
        </w:rPr>
      </w:pPr>
      <w:r w:rsidRPr="00563DBF">
        <w:rPr>
          <w:rFonts w:ascii="Times New Roman" w:hAnsi="Times New Roman" w:cs="Times New Roman"/>
          <w:sz w:val="24"/>
          <w:szCs w:val="24"/>
          <w:lang w:bidi="en-US"/>
        </w:rPr>
        <w:t>Toplantı yeri,</w:t>
      </w:r>
    </w:p>
    <w:p w14:paraId="4C8A3881" w14:textId="77777777" w:rsidR="001B01B4" w:rsidRPr="00563DBF" w:rsidRDefault="001B01B4" w:rsidP="001B01B4">
      <w:pPr>
        <w:pStyle w:val="ListeParagraf"/>
        <w:widowControl w:val="0"/>
        <w:numPr>
          <w:ilvl w:val="0"/>
          <w:numId w:val="19"/>
        </w:numPr>
        <w:tabs>
          <w:tab w:val="left" w:pos="540"/>
        </w:tabs>
        <w:autoSpaceDE w:val="0"/>
        <w:autoSpaceDN w:val="0"/>
        <w:spacing w:after="120" w:line="360" w:lineRule="auto"/>
        <w:ind w:left="714" w:hanging="357"/>
        <w:contextualSpacing w:val="0"/>
        <w:jc w:val="both"/>
        <w:rPr>
          <w:rFonts w:ascii="Times New Roman" w:hAnsi="Times New Roman" w:cs="Times New Roman"/>
          <w:sz w:val="24"/>
          <w:szCs w:val="24"/>
          <w:lang w:bidi="en-US"/>
        </w:rPr>
      </w:pPr>
      <w:r w:rsidRPr="00563DBF">
        <w:rPr>
          <w:rFonts w:ascii="Times New Roman" w:hAnsi="Times New Roman" w:cs="Times New Roman"/>
          <w:sz w:val="24"/>
          <w:szCs w:val="24"/>
          <w:lang w:bidi="en-US"/>
        </w:rPr>
        <w:t>Toplantıya katılanlar,</w:t>
      </w:r>
    </w:p>
    <w:p w14:paraId="6DA684AD" w14:textId="77777777" w:rsidR="001B01B4" w:rsidRPr="00563DBF" w:rsidRDefault="001B01B4" w:rsidP="001B01B4">
      <w:pPr>
        <w:pStyle w:val="ListeParagraf"/>
        <w:widowControl w:val="0"/>
        <w:numPr>
          <w:ilvl w:val="0"/>
          <w:numId w:val="19"/>
        </w:numPr>
        <w:autoSpaceDE w:val="0"/>
        <w:autoSpaceDN w:val="0"/>
        <w:spacing w:after="120" w:line="360" w:lineRule="auto"/>
        <w:ind w:left="714" w:hanging="357"/>
        <w:contextualSpacing w:val="0"/>
        <w:jc w:val="both"/>
        <w:rPr>
          <w:rFonts w:ascii="Times New Roman" w:hAnsi="Times New Roman" w:cs="Times New Roman"/>
          <w:sz w:val="24"/>
          <w:szCs w:val="24"/>
          <w:lang w:bidi="en-US"/>
        </w:rPr>
      </w:pPr>
      <w:r w:rsidRPr="00563DBF">
        <w:rPr>
          <w:rFonts w:ascii="Times New Roman" w:hAnsi="Times New Roman" w:cs="Times New Roman"/>
          <w:sz w:val="24"/>
          <w:szCs w:val="24"/>
          <w:lang w:bidi="en-US"/>
        </w:rPr>
        <w:t>Toplantı gündemi ve kararlar.</w:t>
      </w:r>
    </w:p>
    <w:p w14:paraId="283CDC8E" w14:textId="77777777" w:rsidR="001B01B4" w:rsidRPr="00563DBF" w:rsidRDefault="001B01B4" w:rsidP="001B01B4">
      <w:pPr>
        <w:pStyle w:val="Balk1"/>
        <w:spacing w:before="0" w:after="120" w:line="360" w:lineRule="auto"/>
        <w:ind w:left="0" w:right="-8"/>
      </w:pPr>
    </w:p>
    <w:p w14:paraId="41E6093B" w14:textId="77777777" w:rsidR="001B01B4" w:rsidRPr="00563DBF" w:rsidRDefault="001B01B4" w:rsidP="001B01B4">
      <w:pPr>
        <w:pStyle w:val="Balk1"/>
        <w:spacing w:before="0" w:after="120" w:line="360" w:lineRule="auto"/>
        <w:ind w:left="0" w:right="-8"/>
      </w:pPr>
      <w:r w:rsidRPr="00563DBF">
        <w:t>Komisyon Kararlarının Uygulanması</w:t>
      </w:r>
    </w:p>
    <w:p w14:paraId="30FCE783" w14:textId="77777777" w:rsidR="001B01B4" w:rsidRPr="00563DBF" w:rsidRDefault="001B01B4" w:rsidP="001B01B4">
      <w:pPr>
        <w:pStyle w:val="GvdeMetni"/>
        <w:spacing w:before="0" w:after="120" w:line="360" w:lineRule="auto"/>
        <w:ind w:right="-8"/>
        <w:jc w:val="both"/>
        <w:rPr>
          <w:b/>
        </w:rPr>
      </w:pPr>
      <w:r w:rsidRPr="00563DBF">
        <w:rPr>
          <w:b/>
        </w:rPr>
        <w:t xml:space="preserve">MADDE 10 – </w:t>
      </w:r>
    </w:p>
    <w:p w14:paraId="714A6693" w14:textId="77777777" w:rsidR="001B01B4" w:rsidRPr="00563DBF" w:rsidRDefault="001B01B4" w:rsidP="001B01B4">
      <w:pPr>
        <w:pStyle w:val="GvdeMetni"/>
        <w:numPr>
          <w:ilvl w:val="0"/>
          <w:numId w:val="20"/>
        </w:numPr>
        <w:spacing w:before="0" w:after="120" w:line="360" w:lineRule="auto"/>
        <w:ind w:left="714" w:hanging="357"/>
        <w:jc w:val="both"/>
      </w:pPr>
      <w:r w:rsidRPr="00563DBF">
        <w:t xml:space="preserve">Komisyon, Komisyon Başkanı tarafından temsil edilir. Alınan kararlarda uygulamadan ve kararların takip edilmesinden sorumlu olan kişiler belirtilir. Kararlar Başkan tarafından ilgili kişi ve birimlere bildirilir. </w:t>
      </w:r>
    </w:p>
    <w:p w14:paraId="4E4E1B60" w14:textId="77777777" w:rsidR="001B01B4" w:rsidRPr="00563DBF" w:rsidRDefault="001B01B4" w:rsidP="001B01B4">
      <w:pPr>
        <w:pStyle w:val="ListeParagraf"/>
        <w:widowControl w:val="0"/>
        <w:numPr>
          <w:ilvl w:val="0"/>
          <w:numId w:val="20"/>
        </w:numPr>
        <w:autoSpaceDE w:val="0"/>
        <w:autoSpaceDN w:val="0"/>
        <w:spacing w:after="120" w:line="360" w:lineRule="auto"/>
        <w:ind w:left="714" w:hanging="357"/>
        <w:contextualSpacing w:val="0"/>
        <w:jc w:val="both"/>
        <w:rPr>
          <w:rFonts w:ascii="Times New Roman" w:hAnsi="Times New Roman" w:cs="Times New Roman"/>
          <w:sz w:val="24"/>
          <w:szCs w:val="24"/>
        </w:rPr>
      </w:pPr>
      <w:r w:rsidRPr="00563DBF">
        <w:rPr>
          <w:rFonts w:ascii="Times New Roman" w:hAnsi="Times New Roman" w:cs="Times New Roman"/>
          <w:sz w:val="24"/>
          <w:szCs w:val="24"/>
        </w:rPr>
        <w:t>Komisyon, faaliyetleri için harcama gerektiğinde, gerekçesi ve kullanım alanlarını yazılı olarak belirtmek kaydıyla Bölüm Başkanlığından ödenek talep edebilir.</w:t>
      </w:r>
    </w:p>
    <w:p w14:paraId="257D0306" w14:textId="77777777" w:rsidR="001B01B4" w:rsidRPr="00563DBF" w:rsidRDefault="001B01B4" w:rsidP="001B01B4">
      <w:pPr>
        <w:pStyle w:val="GvdeMetni"/>
        <w:spacing w:before="0" w:after="120" w:line="360" w:lineRule="auto"/>
        <w:ind w:right="-8"/>
        <w:jc w:val="both"/>
        <w:rPr>
          <w:b/>
        </w:rPr>
      </w:pPr>
    </w:p>
    <w:p w14:paraId="47E9CC27" w14:textId="77777777" w:rsidR="001B01B4" w:rsidRPr="00563DBF" w:rsidRDefault="001B01B4" w:rsidP="001B01B4">
      <w:pPr>
        <w:pStyle w:val="GvdeMetni"/>
        <w:spacing w:before="0" w:after="120" w:line="360" w:lineRule="auto"/>
        <w:ind w:right="-8"/>
        <w:jc w:val="both"/>
        <w:rPr>
          <w:b/>
        </w:rPr>
      </w:pPr>
      <w:r w:rsidRPr="00563DBF">
        <w:rPr>
          <w:b/>
        </w:rPr>
        <w:t>Komisyon Kararlarının Takibi</w:t>
      </w:r>
    </w:p>
    <w:p w14:paraId="6F49DF3D" w14:textId="77777777" w:rsidR="001B01B4" w:rsidRPr="00563DBF" w:rsidRDefault="001B01B4" w:rsidP="001B01B4">
      <w:pPr>
        <w:pStyle w:val="GvdeMetni"/>
        <w:spacing w:before="0" w:after="120" w:line="360" w:lineRule="auto"/>
        <w:ind w:right="-8"/>
        <w:jc w:val="both"/>
      </w:pPr>
      <w:r w:rsidRPr="00563DBF">
        <w:rPr>
          <w:b/>
        </w:rPr>
        <w:t>MADDE</w:t>
      </w:r>
      <w:r w:rsidRPr="00563DBF">
        <w:rPr>
          <w:b/>
          <w:spacing w:val="-8"/>
        </w:rPr>
        <w:t xml:space="preserve"> </w:t>
      </w:r>
      <w:r w:rsidRPr="00563DBF">
        <w:rPr>
          <w:b/>
        </w:rPr>
        <w:t>11–</w:t>
      </w:r>
      <w:r w:rsidRPr="00563DBF">
        <w:rPr>
          <w:b/>
          <w:spacing w:val="-5"/>
        </w:rPr>
        <w:t xml:space="preserve"> </w:t>
      </w:r>
      <w:r w:rsidRPr="00563DBF">
        <w:t>Ölçme</w:t>
      </w:r>
      <w:r w:rsidRPr="00563DBF">
        <w:rPr>
          <w:spacing w:val="-7"/>
        </w:rPr>
        <w:t xml:space="preserve"> </w:t>
      </w:r>
      <w:r w:rsidRPr="00563DBF">
        <w:t>ve</w:t>
      </w:r>
      <w:r w:rsidRPr="00563DBF">
        <w:rPr>
          <w:spacing w:val="-8"/>
        </w:rPr>
        <w:t xml:space="preserve"> </w:t>
      </w:r>
      <w:r w:rsidRPr="00563DBF">
        <w:t>Değerlendirme</w:t>
      </w:r>
      <w:r w:rsidRPr="00563DBF">
        <w:rPr>
          <w:spacing w:val="-6"/>
        </w:rPr>
        <w:t xml:space="preserve"> </w:t>
      </w:r>
      <w:r w:rsidRPr="00563DBF">
        <w:t>süreciyle</w:t>
      </w:r>
      <w:r w:rsidRPr="00563DBF">
        <w:rPr>
          <w:spacing w:val="-8"/>
        </w:rPr>
        <w:t xml:space="preserve"> </w:t>
      </w:r>
      <w:r w:rsidRPr="00563DBF">
        <w:t>ilgili</w:t>
      </w:r>
      <w:r w:rsidRPr="00563DBF">
        <w:rPr>
          <w:spacing w:val="-7"/>
        </w:rPr>
        <w:t xml:space="preserve"> </w:t>
      </w:r>
      <w:r w:rsidRPr="00563DBF">
        <w:t>çalışmaların</w:t>
      </w:r>
      <w:r w:rsidRPr="00563DBF">
        <w:rPr>
          <w:spacing w:val="-8"/>
        </w:rPr>
        <w:t xml:space="preserve"> </w:t>
      </w:r>
      <w:r w:rsidRPr="00563DBF">
        <w:t>ve</w:t>
      </w:r>
      <w:r w:rsidRPr="00563DBF">
        <w:rPr>
          <w:spacing w:val="-7"/>
        </w:rPr>
        <w:t xml:space="preserve"> </w:t>
      </w:r>
      <w:r w:rsidRPr="00563DBF">
        <w:t>Komisyon</w:t>
      </w:r>
      <w:r w:rsidRPr="00563DBF">
        <w:rPr>
          <w:spacing w:val="-2"/>
        </w:rPr>
        <w:t xml:space="preserve"> </w:t>
      </w:r>
      <w:r w:rsidRPr="00563DBF">
        <w:t>kararlarının takibi Hemşirelik Bölüm Başkanı ve Anabilim dalı Başkanları tarafından</w:t>
      </w:r>
      <w:r w:rsidRPr="00563DBF">
        <w:rPr>
          <w:spacing w:val="2"/>
        </w:rPr>
        <w:t xml:space="preserve"> </w:t>
      </w:r>
      <w:r w:rsidRPr="00563DBF">
        <w:t>yapılır.</w:t>
      </w:r>
    </w:p>
    <w:p w14:paraId="000616A8" w14:textId="77777777" w:rsidR="001B01B4" w:rsidRPr="00563DBF" w:rsidRDefault="001B01B4" w:rsidP="001B01B4">
      <w:pPr>
        <w:pStyle w:val="GvdeMetni"/>
        <w:spacing w:before="0" w:after="120" w:line="360" w:lineRule="auto"/>
        <w:ind w:right="-8"/>
        <w:jc w:val="both"/>
      </w:pPr>
    </w:p>
    <w:p w14:paraId="049FE94D" w14:textId="77777777" w:rsidR="001B01B4" w:rsidRPr="00563DBF" w:rsidRDefault="001B01B4" w:rsidP="001B01B4">
      <w:pPr>
        <w:spacing w:after="120" w:line="360" w:lineRule="auto"/>
        <w:ind w:right="-8"/>
        <w:jc w:val="both"/>
        <w:rPr>
          <w:rFonts w:ascii="Times New Roman" w:hAnsi="Times New Roman" w:cs="Times New Roman"/>
          <w:sz w:val="24"/>
          <w:szCs w:val="24"/>
        </w:rPr>
      </w:pPr>
      <w:r w:rsidRPr="00563DBF">
        <w:rPr>
          <w:rFonts w:ascii="Times New Roman" w:hAnsi="Times New Roman" w:cs="Times New Roman"/>
          <w:b/>
          <w:sz w:val="24"/>
          <w:szCs w:val="24"/>
        </w:rPr>
        <w:t>MADDE 12-</w:t>
      </w:r>
      <w:r w:rsidRPr="00563DBF">
        <w:rPr>
          <w:rFonts w:ascii="Times New Roman" w:hAnsi="Times New Roman" w:cs="Times New Roman"/>
          <w:sz w:val="24"/>
          <w:szCs w:val="24"/>
        </w:rPr>
        <w:t xml:space="preserve"> Komisyon kararları katılımcıların oy çokluğu ile alınır, eşitlik halinde Başkanın oyu iki oy sayılır.</w:t>
      </w:r>
    </w:p>
    <w:p w14:paraId="05C5E048" w14:textId="77777777" w:rsidR="001B01B4" w:rsidRPr="00563DBF" w:rsidRDefault="001B01B4" w:rsidP="001B01B4">
      <w:pPr>
        <w:spacing w:after="120" w:line="360" w:lineRule="auto"/>
        <w:ind w:right="-8"/>
        <w:jc w:val="both"/>
        <w:rPr>
          <w:rFonts w:ascii="Times New Roman" w:hAnsi="Times New Roman" w:cs="Times New Roman"/>
          <w:b/>
          <w:sz w:val="24"/>
          <w:szCs w:val="24"/>
        </w:rPr>
      </w:pPr>
      <w:r w:rsidRPr="00563DBF">
        <w:rPr>
          <w:rFonts w:ascii="Times New Roman" w:hAnsi="Times New Roman" w:cs="Times New Roman"/>
          <w:b/>
          <w:sz w:val="24"/>
          <w:szCs w:val="24"/>
        </w:rPr>
        <w:t>Yürürlük</w:t>
      </w:r>
    </w:p>
    <w:p w14:paraId="1339D8DC" w14:textId="6B925EF5" w:rsidR="001B01B4" w:rsidRPr="00563DBF" w:rsidRDefault="001B01B4" w:rsidP="001B01B4">
      <w:pPr>
        <w:spacing w:after="120" w:line="360" w:lineRule="auto"/>
        <w:ind w:right="-8"/>
        <w:jc w:val="both"/>
        <w:rPr>
          <w:rFonts w:ascii="Times New Roman" w:hAnsi="Times New Roman" w:cs="Times New Roman"/>
          <w:sz w:val="24"/>
          <w:szCs w:val="24"/>
        </w:rPr>
      </w:pPr>
      <w:r w:rsidRPr="00563DBF">
        <w:rPr>
          <w:rFonts w:ascii="Times New Roman" w:hAnsi="Times New Roman" w:cs="Times New Roman"/>
          <w:b/>
          <w:sz w:val="24"/>
          <w:szCs w:val="24"/>
        </w:rPr>
        <w:t>MADDE 13-</w:t>
      </w:r>
      <w:r w:rsidRPr="00563DBF">
        <w:rPr>
          <w:rFonts w:ascii="Times New Roman" w:hAnsi="Times New Roman" w:cs="Times New Roman"/>
          <w:sz w:val="24"/>
          <w:szCs w:val="24"/>
        </w:rPr>
        <w:t xml:space="preserve"> Bu çalışma esasları Bölüm </w:t>
      </w:r>
      <w:r w:rsidR="00D5761D" w:rsidRPr="00D5761D">
        <w:rPr>
          <w:rFonts w:ascii="Times New Roman" w:hAnsi="Times New Roman" w:cs="Times New Roman"/>
          <w:sz w:val="24"/>
          <w:szCs w:val="24"/>
        </w:rPr>
        <w:t>Başkanlığı</w:t>
      </w:r>
      <w:r w:rsidRPr="00563DBF">
        <w:rPr>
          <w:rFonts w:ascii="Times New Roman" w:hAnsi="Times New Roman" w:cs="Times New Roman"/>
          <w:sz w:val="24"/>
          <w:szCs w:val="24"/>
        </w:rPr>
        <w:t xml:space="preserve"> tarafından onaylandığı tarihten itibaren yürürlüğe girer. </w:t>
      </w:r>
    </w:p>
    <w:p w14:paraId="2D4121C5" w14:textId="77777777" w:rsidR="001B01B4" w:rsidRPr="00563DBF" w:rsidRDefault="001B01B4" w:rsidP="001B01B4">
      <w:pPr>
        <w:spacing w:after="120" w:line="360" w:lineRule="auto"/>
        <w:ind w:right="-8"/>
        <w:jc w:val="both"/>
        <w:rPr>
          <w:rFonts w:ascii="Times New Roman" w:hAnsi="Times New Roman" w:cs="Times New Roman"/>
          <w:b/>
          <w:sz w:val="24"/>
          <w:szCs w:val="24"/>
        </w:rPr>
      </w:pPr>
      <w:r w:rsidRPr="00563DBF">
        <w:rPr>
          <w:rFonts w:ascii="Times New Roman" w:hAnsi="Times New Roman" w:cs="Times New Roman"/>
          <w:b/>
          <w:sz w:val="24"/>
          <w:szCs w:val="24"/>
        </w:rPr>
        <w:lastRenderedPageBreak/>
        <w:t>Yürütme</w:t>
      </w:r>
    </w:p>
    <w:p w14:paraId="36B94C8A" w14:textId="77777777" w:rsidR="001B01B4" w:rsidRPr="00563DBF" w:rsidRDefault="001B01B4" w:rsidP="001B01B4">
      <w:pPr>
        <w:spacing w:after="120" w:line="360" w:lineRule="auto"/>
        <w:ind w:right="-8"/>
        <w:jc w:val="both"/>
        <w:rPr>
          <w:rFonts w:ascii="Times New Roman" w:hAnsi="Times New Roman" w:cs="Times New Roman"/>
          <w:sz w:val="24"/>
          <w:szCs w:val="24"/>
        </w:rPr>
      </w:pPr>
      <w:r w:rsidRPr="00563DBF">
        <w:rPr>
          <w:rFonts w:ascii="Times New Roman" w:hAnsi="Times New Roman" w:cs="Times New Roman"/>
          <w:b/>
          <w:sz w:val="24"/>
          <w:szCs w:val="24"/>
        </w:rPr>
        <w:t>MADDE 14-</w:t>
      </w:r>
      <w:r w:rsidRPr="00563DBF">
        <w:rPr>
          <w:rFonts w:ascii="Times New Roman" w:hAnsi="Times New Roman" w:cs="Times New Roman"/>
          <w:sz w:val="24"/>
          <w:szCs w:val="24"/>
        </w:rPr>
        <w:t xml:space="preserve"> Bu usul ve esasları hükümlerini </w:t>
      </w:r>
      <w:r w:rsidRPr="00563DBF">
        <w:rPr>
          <w:rFonts w:ascii="Times New Roman" w:hAnsi="Times New Roman" w:cs="Times New Roman"/>
          <w:bCs/>
          <w:sz w:val="24"/>
          <w:szCs w:val="24"/>
        </w:rPr>
        <w:t xml:space="preserve">Ölçme ve Değerlendirme Komisyonu </w:t>
      </w:r>
      <w:r w:rsidRPr="00563DBF">
        <w:rPr>
          <w:rFonts w:ascii="Times New Roman" w:hAnsi="Times New Roman" w:cs="Times New Roman"/>
          <w:sz w:val="24"/>
          <w:szCs w:val="24"/>
        </w:rPr>
        <w:t>Başkanı yürütür.</w:t>
      </w:r>
    </w:p>
    <w:p w14:paraId="7DBA26D1" w14:textId="77777777" w:rsidR="001B01B4" w:rsidRPr="00563DBF" w:rsidRDefault="001B01B4" w:rsidP="001B01B4">
      <w:pPr>
        <w:spacing w:after="120" w:line="360" w:lineRule="auto"/>
        <w:jc w:val="both"/>
        <w:rPr>
          <w:rFonts w:ascii="Times New Roman" w:hAnsi="Times New Roman" w:cs="Times New Roman"/>
          <w:sz w:val="24"/>
          <w:szCs w:val="24"/>
        </w:rPr>
      </w:pPr>
    </w:p>
    <w:p w14:paraId="7E568FC4" w14:textId="77777777" w:rsidR="007C37C3" w:rsidRPr="00563DBF" w:rsidRDefault="007C37C3" w:rsidP="001B01B4">
      <w:pPr>
        <w:spacing w:after="0" w:line="360" w:lineRule="auto"/>
        <w:rPr>
          <w:rFonts w:ascii="Times New Roman" w:hAnsi="Times New Roman" w:cs="Times New Roman"/>
          <w:b/>
          <w:bCs/>
        </w:rPr>
      </w:pPr>
    </w:p>
    <w:p w14:paraId="5D5A4CBA" w14:textId="77777777" w:rsidR="009E0305" w:rsidRPr="00563DBF" w:rsidRDefault="009E0305" w:rsidP="009E0305">
      <w:pPr>
        <w:jc w:val="both"/>
        <w:rPr>
          <w:rFonts w:ascii="Times New Roman" w:hAnsi="Times New Roman" w:cs="Times New Roman"/>
          <w:b/>
          <w:sz w:val="24"/>
          <w:szCs w:val="24"/>
        </w:rPr>
      </w:pPr>
    </w:p>
    <w:p w14:paraId="70AA3F32" w14:textId="77777777" w:rsidR="007C37C3" w:rsidRPr="00563DBF" w:rsidRDefault="007C37C3" w:rsidP="007C37C3">
      <w:pPr>
        <w:pStyle w:val="NormalWeb"/>
        <w:shd w:val="clear" w:color="auto" w:fill="FFFFFF"/>
        <w:spacing w:before="0" w:beforeAutospacing="0" w:after="0" w:afterAutospacing="0" w:line="360" w:lineRule="auto"/>
        <w:jc w:val="both"/>
        <w:rPr>
          <w:sz w:val="22"/>
          <w:szCs w:val="22"/>
        </w:rPr>
      </w:pPr>
    </w:p>
    <w:p w14:paraId="68D2A8BA" w14:textId="77777777" w:rsidR="007C37C3" w:rsidRPr="00563DBF" w:rsidRDefault="007C37C3" w:rsidP="007C37C3"/>
    <w:p w14:paraId="576A0291" w14:textId="77777777" w:rsidR="001B01B4" w:rsidRPr="00563DBF" w:rsidRDefault="001B01B4" w:rsidP="007C37C3"/>
    <w:p w14:paraId="7D694398" w14:textId="77777777" w:rsidR="001B01B4" w:rsidRPr="00563DBF" w:rsidRDefault="001B01B4" w:rsidP="007C37C3"/>
    <w:p w14:paraId="71C0072F" w14:textId="77777777" w:rsidR="001B01B4" w:rsidRPr="00563DBF" w:rsidRDefault="001B01B4" w:rsidP="007C37C3"/>
    <w:p w14:paraId="35D5B770" w14:textId="77777777" w:rsidR="001B01B4" w:rsidRPr="00563DBF" w:rsidRDefault="001B01B4" w:rsidP="007C37C3"/>
    <w:p w14:paraId="71798E78" w14:textId="77777777" w:rsidR="001B01B4" w:rsidRPr="00563DBF" w:rsidRDefault="001B01B4" w:rsidP="007C37C3"/>
    <w:p w14:paraId="56CCD2AA" w14:textId="77777777" w:rsidR="001B01B4" w:rsidRPr="00563DBF" w:rsidRDefault="001B01B4" w:rsidP="007C37C3"/>
    <w:p w14:paraId="381C7BA3" w14:textId="77777777" w:rsidR="001B01B4" w:rsidRPr="00563DBF" w:rsidRDefault="001B01B4" w:rsidP="007C37C3"/>
    <w:p w14:paraId="59E4ED8B" w14:textId="77777777" w:rsidR="001B01B4" w:rsidRPr="00563DBF" w:rsidRDefault="001B01B4" w:rsidP="007C37C3"/>
    <w:p w14:paraId="60AA625F" w14:textId="77777777" w:rsidR="001B01B4" w:rsidRPr="00563DBF" w:rsidRDefault="001B01B4" w:rsidP="007C37C3"/>
    <w:p w14:paraId="47815C6D" w14:textId="77777777" w:rsidR="001B01B4" w:rsidRPr="00563DBF" w:rsidRDefault="001B01B4" w:rsidP="007C37C3"/>
    <w:p w14:paraId="1559B067" w14:textId="77777777" w:rsidR="001B01B4" w:rsidRPr="00563DBF" w:rsidRDefault="001B01B4" w:rsidP="007C37C3"/>
    <w:p w14:paraId="6D473BEB" w14:textId="77777777" w:rsidR="001B01B4" w:rsidRPr="00563DBF" w:rsidRDefault="001B01B4" w:rsidP="007C37C3"/>
    <w:p w14:paraId="0BD18CA4" w14:textId="77777777" w:rsidR="001B01B4" w:rsidRPr="00563DBF" w:rsidRDefault="001B01B4" w:rsidP="007C37C3"/>
    <w:p w14:paraId="6DC4DBC0" w14:textId="77777777" w:rsidR="001B01B4" w:rsidRPr="00563DBF" w:rsidRDefault="001B01B4" w:rsidP="007C37C3"/>
    <w:p w14:paraId="1470EDA9" w14:textId="77777777" w:rsidR="001B01B4" w:rsidRPr="00563DBF" w:rsidRDefault="001B01B4" w:rsidP="007C37C3"/>
    <w:p w14:paraId="5BD8DBEF" w14:textId="77777777" w:rsidR="001B01B4" w:rsidRPr="00563DBF" w:rsidRDefault="001B01B4" w:rsidP="007C37C3"/>
    <w:p w14:paraId="504828D6" w14:textId="77777777" w:rsidR="001B01B4" w:rsidRPr="00563DBF" w:rsidRDefault="001B01B4" w:rsidP="007C37C3"/>
    <w:p w14:paraId="4B5ACEBE" w14:textId="77777777" w:rsidR="001B01B4" w:rsidRPr="00563DBF" w:rsidRDefault="001B01B4" w:rsidP="007C37C3"/>
    <w:p w14:paraId="7F741256" w14:textId="77777777" w:rsidR="001B01B4" w:rsidRPr="00563DBF" w:rsidRDefault="001B01B4" w:rsidP="007C37C3"/>
    <w:p w14:paraId="7C19865D" w14:textId="77777777" w:rsidR="001B01B4" w:rsidRPr="00563DBF" w:rsidRDefault="001B01B4" w:rsidP="007C37C3"/>
    <w:p w14:paraId="374DCF23" w14:textId="77777777" w:rsidR="001B01B4" w:rsidRPr="00563DBF" w:rsidRDefault="001B01B4" w:rsidP="007C37C3"/>
    <w:p w14:paraId="4A75D84C" w14:textId="77777777" w:rsidR="007C37C3" w:rsidRPr="00563DBF" w:rsidRDefault="007C37C3" w:rsidP="007C37C3">
      <w:pPr>
        <w:pStyle w:val="AralkYok"/>
        <w:rPr>
          <w:rFonts w:ascii="Cambria" w:eastAsia="Calibri" w:hAnsi="Cambria"/>
          <w:b/>
          <w:bCs/>
          <w:color w:val="002060"/>
        </w:rPr>
      </w:pPr>
      <w:r w:rsidRPr="00563DBF">
        <w:rPr>
          <w:rFonts w:ascii="Cambria" w:eastAsia="Calibri" w:hAnsi="Cambria"/>
          <w:b/>
          <w:bCs/>
          <w:color w:val="002060"/>
        </w:rPr>
        <w:t>REVİZYON BİLGİLERİ</w:t>
      </w:r>
    </w:p>
    <w:p w14:paraId="25F7A7E3" w14:textId="77777777" w:rsidR="007C37C3" w:rsidRPr="00563DBF" w:rsidRDefault="007C37C3" w:rsidP="007C37C3">
      <w:pPr>
        <w:rPr>
          <w:color w:val="002060"/>
        </w:rPr>
      </w:pPr>
    </w:p>
    <w:tbl>
      <w:tblPr>
        <w:tblW w:w="952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45"/>
        <w:gridCol w:w="1318"/>
        <w:gridCol w:w="7063"/>
      </w:tblGrid>
      <w:tr w:rsidR="007C37C3" w:rsidRPr="00563DBF" w14:paraId="07845486" w14:textId="77777777" w:rsidTr="00776116">
        <w:tc>
          <w:tcPr>
            <w:tcW w:w="1037" w:type="dxa"/>
            <w:shd w:val="clear" w:color="auto" w:fill="F2F2F2"/>
            <w:vAlign w:val="center"/>
          </w:tcPr>
          <w:p w14:paraId="28F085DC" w14:textId="77777777" w:rsidR="007C37C3" w:rsidRPr="00563DBF" w:rsidRDefault="007C37C3" w:rsidP="00776116">
            <w:pPr>
              <w:pStyle w:val="AralkYok"/>
              <w:jc w:val="center"/>
              <w:rPr>
                <w:rFonts w:ascii="Cambria" w:eastAsia="Calibri" w:hAnsi="Cambria"/>
                <w:b/>
                <w:bCs/>
                <w:color w:val="002060"/>
              </w:rPr>
            </w:pPr>
            <w:r w:rsidRPr="00563DBF">
              <w:rPr>
                <w:rFonts w:ascii="Cambria" w:eastAsia="Calibri" w:hAnsi="Cambria"/>
                <w:b/>
                <w:bCs/>
                <w:color w:val="002060"/>
              </w:rPr>
              <w:t>Revizyon</w:t>
            </w:r>
          </w:p>
          <w:p w14:paraId="2E4C0CF5" w14:textId="77777777" w:rsidR="007C37C3" w:rsidRPr="00563DBF" w:rsidRDefault="007C37C3" w:rsidP="00776116">
            <w:pPr>
              <w:pStyle w:val="AralkYok"/>
              <w:jc w:val="center"/>
              <w:rPr>
                <w:rFonts w:ascii="Cambria" w:eastAsia="Calibri" w:hAnsi="Cambria"/>
                <w:b/>
                <w:bCs/>
                <w:color w:val="002060"/>
              </w:rPr>
            </w:pPr>
            <w:r w:rsidRPr="00563DBF">
              <w:rPr>
                <w:rFonts w:ascii="Cambria" w:eastAsia="Calibri" w:hAnsi="Cambria"/>
                <w:b/>
                <w:bCs/>
                <w:color w:val="002060"/>
              </w:rPr>
              <w:t>No</w:t>
            </w:r>
          </w:p>
        </w:tc>
        <w:tc>
          <w:tcPr>
            <w:tcW w:w="1321" w:type="dxa"/>
            <w:shd w:val="clear" w:color="auto" w:fill="F2F2F2"/>
            <w:vAlign w:val="center"/>
          </w:tcPr>
          <w:p w14:paraId="3699EA25" w14:textId="77777777" w:rsidR="007C37C3" w:rsidRPr="00563DBF" w:rsidRDefault="007C37C3" w:rsidP="00776116">
            <w:pPr>
              <w:pStyle w:val="AralkYok"/>
              <w:jc w:val="center"/>
              <w:rPr>
                <w:rFonts w:ascii="Cambria" w:eastAsia="Calibri" w:hAnsi="Cambria"/>
                <w:b/>
                <w:bCs/>
                <w:color w:val="002060"/>
              </w:rPr>
            </w:pPr>
            <w:r w:rsidRPr="00563DBF">
              <w:rPr>
                <w:rFonts w:ascii="Cambria" w:eastAsia="Calibri" w:hAnsi="Cambria"/>
                <w:b/>
                <w:bCs/>
                <w:color w:val="002060"/>
              </w:rPr>
              <w:t>Revizyon</w:t>
            </w:r>
          </w:p>
          <w:p w14:paraId="49B870CC" w14:textId="77777777" w:rsidR="007C37C3" w:rsidRPr="00563DBF" w:rsidRDefault="007C37C3" w:rsidP="00776116">
            <w:pPr>
              <w:pStyle w:val="AralkYok"/>
              <w:jc w:val="center"/>
              <w:rPr>
                <w:rFonts w:ascii="Cambria" w:eastAsia="Calibri" w:hAnsi="Cambria"/>
                <w:b/>
                <w:bCs/>
                <w:color w:val="002060"/>
              </w:rPr>
            </w:pPr>
            <w:r w:rsidRPr="00563DBF">
              <w:rPr>
                <w:rFonts w:ascii="Cambria" w:eastAsia="Calibri" w:hAnsi="Cambria"/>
                <w:b/>
                <w:bCs/>
                <w:color w:val="002060"/>
              </w:rPr>
              <w:t>Tarihi</w:t>
            </w:r>
          </w:p>
        </w:tc>
        <w:tc>
          <w:tcPr>
            <w:tcW w:w="7168" w:type="dxa"/>
            <w:shd w:val="clear" w:color="auto" w:fill="F2F2F2"/>
            <w:vAlign w:val="center"/>
          </w:tcPr>
          <w:p w14:paraId="43CC1667" w14:textId="77777777" w:rsidR="007C37C3" w:rsidRPr="00563DBF" w:rsidRDefault="007C37C3" w:rsidP="00776116">
            <w:pPr>
              <w:pStyle w:val="AralkYok"/>
              <w:rPr>
                <w:rFonts w:ascii="Cambria" w:eastAsia="Calibri" w:hAnsi="Cambria"/>
                <w:b/>
                <w:bCs/>
                <w:color w:val="002060"/>
              </w:rPr>
            </w:pPr>
            <w:r w:rsidRPr="00563DBF">
              <w:rPr>
                <w:rFonts w:ascii="Cambria" w:eastAsia="Calibri" w:hAnsi="Cambria"/>
                <w:b/>
                <w:bCs/>
                <w:color w:val="002060"/>
              </w:rPr>
              <w:t>Revizyon Açıklaması</w:t>
            </w:r>
          </w:p>
        </w:tc>
      </w:tr>
      <w:tr w:rsidR="007C37C3" w:rsidRPr="00563DBF" w14:paraId="4A78B1A2" w14:textId="77777777" w:rsidTr="00776116">
        <w:tc>
          <w:tcPr>
            <w:tcW w:w="1037" w:type="dxa"/>
            <w:shd w:val="clear" w:color="auto" w:fill="auto"/>
            <w:vAlign w:val="center"/>
          </w:tcPr>
          <w:p w14:paraId="7AAB49C1" w14:textId="77777777" w:rsidR="007C37C3" w:rsidRPr="00563DBF" w:rsidRDefault="007C37C3" w:rsidP="00776116">
            <w:pPr>
              <w:pStyle w:val="AralkYok"/>
              <w:jc w:val="center"/>
              <w:rPr>
                <w:rFonts w:ascii="Cambria" w:eastAsia="Calibri" w:hAnsi="Cambria"/>
                <w:b/>
                <w:bCs/>
              </w:rPr>
            </w:pPr>
            <w:r w:rsidRPr="00563DBF">
              <w:rPr>
                <w:rFonts w:ascii="Cambria" w:eastAsia="Calibri" w:hAnsi="Cambria"/>
                <w:bCs/>
              </w:rPr>
              <w:t>0</w:t>
            </w:r>
          </w:p>
        </w:tc>
        <w:tc>
          <w:tcPr>
            <w:tcW w:w="1321" w:type="dxa"/>
            <w:shd w:val="clear" w:color="auto" w:fill="auto"/>
            <w:vAlign w:val="center"/>
          </w:tcPr>
          <w:p w14:paraId="18397058" w14:textId="77777777" w:rsidR="007C37C3" w:rsidRPr="00563DBF" w:rsidRDefault="007C37C3" w:rsidP="00776116">
            <w:pPr>
              <w:pStyle w:val="AralkYok"/>
              <w:jc w:val="center"/>
              <w:rPr>
                <w:rFonts w:ascii="Cambria" w:eastAsia="Calibri" w:hAnsi="Cambria"/>
              </w:rPr>
            </w:pPr>
            <w:r w:rsidRPr="00563DBF">
              <w:rPr>
                <w:rFonts w:ascii="Cambria" w:eastAsia="Calibri" w:hAnsi="Cambria"/>
              </w:rPr>
              <w:t>-</w:t>
            </w:r>
          </w:p>
        </w:tc>
        <w:tc>
          <w:tcPr>
            <w:tcW w:w="7168" w:type="dxa"/>
            <w:shd w:val="clear" w:color="auto" w:fill="auto"/>
            <w:vAlign w:val="center"/>
          </w:tcPr>
          <w:p w14:paraId="6E97A3ED" w14:textId="77777777" w:rsidR="007C37C3" w:rsidRPr="00563DBF" w:rsidRDefault="007C37C3" w:rsidP="00776116">
            <w:pPr>
              <w:pStyle w:val="AralkYok"/>
              <w:rPr>
                <w:rFonts w:ascii="Cambria" w:eastAsia="Calibri" w:hAnsi="Cambria"/>
              </w:rPr>
            </w:pPr>
            <w:r w:rsidRPr="00563DBF">
              <w:rPr>
                <w:rFonts w:ascii="Cambria" w:eastAsia="Calibri" w:hAnsi="Cambria"/>
              </w:rPr>
              <w:t>İlk yayın.</w:t>
            </w:r>
          </w:p>
        </w:tc>
      </w:tr>
    </w:tbl>
    <w:p w14:paraId="13437B7B" w14:textId="77777777" w:rsidR="007C37C3" w:rsidRPr="00563DBF" w:rsidRDefault="007C37C3" w:rsidP="007C37C3"/>
    <w:p w14:paraId="332FC3C3" w14:textId="77777777" w:rsidR="007C37C3" w:rsidRPr="00563DBF" w:rsidRDefault="007C37C3" w:rsidP="007C37C3"/>
    <w:sectPr w:rsidR="007C37C3" w:rsidRPr="00563DBF" w:rsidSect="00EB4F5E">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804A6" w14:textId="77777777" w:rsidR="00EB4F5E" w:rsidRDefault="00EB4F5E" w:rsidP="00534F7F">
      <w:pPr>
        <w:spacing w:after="0" w:line="240" w:lineRule="auto"/>
      </w:pPr>
      <w:r>
        <w:separator/>
      </w:r>
    </w:p>
  </w:endnote>
  <w:endnote w:type="continuationSeparator" w:id="0">
    <w:p w14:paraId="1BD8AA82" w14:textId="77777777" w:rsidR="00EB4F5E" w:rsidRDefault="00EB4F5E"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540C9" w14:textId="77777777" w:rsidR="00EA65B5" w:rsidRDefault="00EA65B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AF3F9" w14:textId="77777777" w:rsidR="000B4531" w:rsidRPr="000B4531" w:rsidRDefault="000B4531" w:rsidP="00274353">
    <w:pPr>
      <w:pStyle w:val="AralkYok"/>
      <w:jc w:val="both"/>
      <w:rPr>
        <w:rFonts w:ascii="Cambria" w:hAnsi="Cambria"/>
        <w:i/>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539"/>
      <w:gridCol w:w="1422"/>
    </w:tblGrid>
    <w:tr w:rsidR="00711EA0" w:rsidRPr="0081560B" w14:paraId="3799D637" w14:textId="77777777" w:rsidTr="00354B9A">
      <w:trPr>
        <w:trHeight w:val="559"/>
      </w:trPr>
      <w:tc>
        <w:tcPr>
          <w:tcW w:w="666" w:type="dxa"/>
        </w:tcPr>
        <w:p w14:paraId="5B5E4816" w14:textId="77777777" w:rsidR="00711EA0" w:rsidRPr="00C4163E" w:rsidRDefault="00711EA0" w:rsidP="00711EA0">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4B004969" w14:textId="77777777" w:rsidR="00711EA0" w:rsidRDefault="00711EA0" w:rsidP="00711EA0">
          <w:pPr>
            <w:pStyle w:val="AltBilgi"/>
            <w:rPr>
              <w:rFonts w:ascii="Cambria" w:hAnsi="Cambria"/>
              <w:sz w:val="16"/>
              <w:szCs w:val="16"/>
            </w:rPr>
          </w:pPr>
          <w:r>
            <w:rPr>
              <w:rFonts w:ascii="Cambria" w:hAnsi="Cambria"/>
              <w:sz w:val="16"/>
              <w:szCs w:val="16"/>
            </w:rPr>
            <w:t>:</w:t>
          </w:r>
        </w:p>
      </w:tc>
      <w:tc>
        <w:tcPr>
          <w:tcW w:w="2773" w:type="dxa"/>
        </w:tcPr>
        <w:p w14:paraId="650D1DAE" w14:textId="77777777" w:rsidR="00711EA0" w:rsidRPr="0081560B" w:rsidRDefault="00711EA0" w:rsidP="00711EA0">
          <w:pPr>
            <w:pStyle w:val="AltBilgi"/>
            <w:rPr>
              <w:rFonts w:ascii="Cambria" w:hAnsi="Cambria"/>
              <w:sz w:val="16"/>
              <w:szCs w:val="16"/>
            </w:rPr>
          </w:pPr>
          <w:r>
            <w:rPr>
              <w:rFonts w:ascii="Cambria" w:hAnsi="Cambria"/>
              <w:sz w:val="16"/>
              <w:szCs w:val="16"/>
            </w:rPr>
            <w:t xml:space="preserve">Lokman Hekim </w:t>
          </w:r>
          <w:r w:rsidRPr="0081560B">
            <w:rPr>
              <w:rFonts w:ascii="Cambria" w:hAnsi="Cambria"/>
              <w:sz w:val="16"/>
              <w:szCs w:val="16"/>
            </w:rPr>
            <w:t xml:space="preserve">Üniversitesi </w:t>
          </w:r>
          <w:r w:rsidRPr="00512E81">
            <w:rPr>
              <w:rFonts w:ascii="Cambria" w:hAnsi="Cambria"/>
              <w:sz w:val="16"/>
              <w:szCs w:val="16"/>
            </w:rPr>
            <w:t>Söğütözü Mh. 2179 Cd. No: 6 Çankaya/ANKARA</w:t>
          </w:r>
          <w:r>
            <w:rPr>
              <w:rFonts w:ascii="Cambria" w:hAnsi="Cambria"/>
              <w:sz w:val="16"/>
              <w:szCs w:val="16"/>
            </w:rPr>
            <w:t xml:space="preserve"> </w:t>
          </w:r>
        </w:p>
      </w:tc>
      <w:tc>
        <w:tcPr>
          <w:tcW w:w="283" w:type="dxa"/>
        </w:tcPr>
        <w:p w14:paraId="43388290" w14:textId="77777777" w:rsidR="00711EA0" w:rsidRPr="0081560B" w:rsidRDefault="00711EA0" w:rsidP="00711EA0">
          <w:pPr>
            <w:pStyle w:val="AltBilgi"/>
            <w:rPr>
              <w:rFonts w:ascii="Cambria" w:hAnsi="Cambria"/>
              <w:sz w:val="16"/>
              <w:szCs w:val="16"/>
            </w:rPr>
          </w:pPr>
        </w:p>
      </w:tc>
      <w:tc>
        <w:tcPr>
          <w:tcW w:w="1414" w:type="dxa"/>
        </w:tcPr>
        <w:p w14:paraId="69F5ACCB" w14:textId="77777777" w:rsidR="00711EA0" w:rsidRPr="00171789" w:rsidRDefault="00711EA0" w:rsidP="00711EA0">
          <w:pPr>
            <w:pStyle w:val="AltBilgi"/>
            <w:jc w:val="right"/>
            <w:rPr>
              <w:rFonts w:ascii="Cambria" w:hAnsi="Cambria"/>
              <w:b/>
              <w:color w:val="002060"/>
              <w:sz w:val="16"/>
              <w:szCs w:val="16"/>
            </w:rPr>
          </w:pPr>
          <w:r w:rsidRPr="00171789">
            <w:rPr>
              <w:rFonts w:ascii="Cambria" w:hAnsi="Cambria"/>
              <w:b/>
              <w:color w:val="002060"/>
              <w:sz w:val="16"/>
              <w:szCs w:val="16"/>
            </w:rPr>
            <w:t>Telefon</w:t>
          </w:r>
        </w:p>
        <w:p w14:paraId="10F2E9D3" w14:textId="77777777" w:rsidR="00711EA0" w:rsidRPr="00171789" w:rsidRDefault="00711EA0" w:rsidP="00711EA0">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520103B7" w14:textId="77777777" w:rsidR="00711EA0" w:rsidRPr="0081560B" w:rsidRDefault="00711EA0" w:rsidP="00711EA0">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0BF868F0" w14:textId="77777777" w:rsidR="00711EA0" w:rsidRPr="0081560B" w:rsidRDefault="00711EA0" w:rsidP="00711EA0">
          <w:pPr>
            <w:pStyle w:val="AltBilgi"/>
            <w:rPr>
              <w:rFonts w:ascii="Cambria" w:hAnsi="Cambria"/>
              <w:sz w:val="16"/>
              <w:szCs w:val="16"/>
            </w:rPr>
          </w:pPr>
          <w:r w:rsidRPr="0081560B">
            <w:rPr>
              <w:rFonts w:ascii="Cambria" w:hAnsi="Cambria"/>
              <w:sz w:val="16"/>
              <w:szCs w:val="16"/>
            </w:rPr>
            <w:t>:</w:t>
          </w:r>
        </w:p>
        <w:p w14:paraId="53DE706A" w14:textId="77777777" w:rsidR="00711EA0" w:rsidRPr="0081560B" w:rsidRDefault="00711EA0" w:rsidP="00711EA0">
          <w:pPr>
            <w:pStyle w:val="AltBilgi"/>
            <w:rPr>
              <w:rFonts w:ascii="Cambria" w:hAnsi="Cambria"/>
              <w:sz w:val="16"/>
              <w:szCs w:val="16"/>
            </w:rPr>
          </w:pPr>
          <w:r w:rsidRPr="0081560B">
            <w:rPr>
              <w:rFonts w:ascii="Cambria" w:hAnsi="Cambria"/>
              <w:sz w:val="16"/>
              <w:szCs w:val="16"/>
            </w:rPr>
            <w:t>:</w:t>
          </w:r>
        </w:p>
        <w:p w14:paraId="178B7950" w14:textId="77777777" w:rsidR="00711EA0" w:rsidRPr="0081560B" w:rsidRDefault="00711EA0" w:rsidP="00711EA0">
          <w:pPr>
            <w:pStyle w:val="AltBilgi"/>
            <w:rPr>
              <w:rFonts w:ascii="Cambria" w:hAnsi="Cambria"/>
              <w:sz w:val="16"/>
              <w:szCs w:val="16"/>
            </w:rPr>
          </w:pPr>
          <w:r w:rsidRPr="0081560B">
            <w:rPr>
              <w:rFonts w:ascii="Cambria" w:hAnsi="Cambria"/>
              <w:sz w:val="16"/>
              <w:szCs w:val="16"/>
            </w:rPr>
            <w:t>:</w:t>
          </w:r>
        </w:p>
      </w:tc>
      <w:tc>
        <w:tcPr>
          <w:tcW w:w="2539" w:type="dxa"/>
        </w:tcPr>
        <w:p w14:paraId="5CB9ADA1" w14:textId="77777777" w:rsidR="00711EA0" w:rsidRPr="0081560B" w:rsidRDefault="00711EA0" w:rsidP="00711EA0">
          <w:pPr>
            <w:pStyle w:val="AltBilgi"/>
            <w:rPr>
              <w:rFonts w:ascii="Cambria" w:hAnsi="Cambria"/>
              <w:sz w:val="16"/>
              <w:szCs w:val="16"/>
            </w:rPr>
          </w:pPr>
          <w:r>
            <w:rPr>
              <w:rFonts w:ascii="Cambria" w:hAnsi="Cambria"/>
              <w:sz w:val="16"/>
              <w:szCs w:val="16"/>
            </w:rPr>
            <w:t>444 8 548</w:t>
          </w:r>
        </w:p>
        <w:p w14:paraId="5A46E2D6" w14:textId="77777777" w:rsidR="00711EA0" w:rsidRPr="0081560B" w:rsidRDefault="00711EA0" w:rsidP="00711EA0">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p w14:paraId="6C79146A" w14:textId="77777777" w:rsidR="00711EA0" w:rsidRPr="0081560B" w:rsidRDefault="00711EA0" w:rsidP="00711EA0">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tc>
      <w:tc>
        <w:tcPr>
          <w:tcW w:w="1422" w:type="dxa"/>
        </w:tcPr>
        <w:p w14:paraId="7C111D31" w14:textId="77777777" w:rsidR="00711EA0" w:rsidRPr="0081560B" w:rsidRDefault="00711EA0" w:rsidP="00711EA0">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23BBC7BC" w14:textId="77777777" w:rsidR="00534F7F" w:rsidRPr="004023B0" w:rsidRDefault="00534F7F" w:rsidP="004023B0">
    <w:pPr>
      <w:pStyle w:val="AltBilgi"/>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3E167" w14:textId="77777777" w:rsidR="00EA65B5" w:rsidRDefault="00EA65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D7225" w14:textId="77777777" w:rsidR="00EB4F5E" w:rsidRDefault="00EB4F5E" w:rsidP="00534F7F">
      <w:pPr>
        <w:spacing w:after="0" w:line="240" w:lineRule="auto"/>
      </w:pPr>
      <w:r>
        <w:separator/>
      </w:r>
    </w:p>
  </w:footnote>
  <w:footnote w:type="continuationSeparator" w:id="0">
    <w:p w14:paraId="41EC4E33" w14:textId="77777777" w:rsidR="00EB4F5E" w:rsidRDefault="00EB4F5E"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9CB1" w14:textId="77777777" w:rsidR="00EA65B5" w:rsidRDefault="00EA65B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4820"/>
      <w:gridCol w:w="1984"/>
      <w:gridCol w:w="2268"/>
    </w:tblGrid>
    <w:tr w:rsidR="00521EA5" w:rsidRPr="001017E3" w14:paraId="7721F094" w14:textId="77777777" w:rsidTr="00660918">
      <w:trPr>
        <w:trHeight w:val="282"/>
      </w:trPr>
      <w:tc>
        <w:tcPr>
          <w:tcW w:w="1447" w:type="dxa"/>
          <w:vMerge w:val="restart"/>
          <w:tcBorders>
            <w:top w:val="single" w:sz="4" w:space="0" w:color="auto"/>
            <w:left w:val="single" w:sz="4" w:space="0" w:color="auto"/>
            <w:bottom w:val="single" w:sz="4" w:space="0" w:color="auto"/>
            <w:right w:val="single" w:sz="4" w:space="0" w:color="auto"/>
          </w:tcBorders>
          <w:vAlign w:val="center"/>
          <w:hideMark/>
        </w:tcPr>
        <w:p w14:paraId="2150DBC3" w14:textId="77777777" w:rsidR="00521EA5" w:rsidRDefault="00521EA5" w:rsidP="00521EA5">
          <w:pPr>
            <w:tabs>
              <w:tab w:val="center" w:pos="4536"/>
              <w:tab w:val="right" w:pos="9072"/>
            </w:tabs>
            <w:spacing w:after="0" w:line="240" w:lineRule="auto"/>
            <w:ind w:left="30" w:firstLine="9"/>
            <w:jc w:val="center"/>
            <w:rPr>
              <w:rFonts w:ascii="Times New Roman" w:eastAsia="Times New Roman" w:hAnsi="Times New Roman" w:cs="Times New Roman"/>
              <w:szCs w:val="24"/>
              <w:lang w:val="x-none" w:eastAsia="x-none"/>
            </w:rPr>
          </w:pPr>
          <w:r>
            <w:rPr>
              <w:rFonts w:ascii="Times New Roman" w:eastAsia="Times New Roman" w:hAnsi="Times New Roman" w:cs="Times New Roman"/>
              <w:noProof/>
              <w:szCs w:val="24"/>
              <w:lang w:eastAsia="x-none"/>
            </w:rPr>
            <w:drawing>
              <wp:inline distT="0" distB="0" distL="0" distR="0" wp14:anchorId="31725F76" wp14:editId="0BC4EE6A">
                <wp:extent cx="787400" cy="6667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 cy="666750"/>
                        </a:xfrm>
                        <a:prstGeom prst="rect">
                          <a:avLst/>
                        </a:prstGeom>
                        <a:noFill/>
                        <a:ln>
                          <a:noFill/>
                        </a:ln>
                      </pic:spPr>
                    </pic:pic>
                  </a:graphicData>
                </a:graphic>
              </wp:inline>
            </w:drawing>
          </w:r>
        </w:p>
      </w:tc>
      <w:tc>
        <w:tcPr>
          <w:tcW w:w="4820" w:type="dxa"/>
          <w:vMerge w:val="restart"/>
          <w:tcBorders>
            <w:top w:val="single" w:sz="4" w:space="0" w:color="auto"/>
            <w:left w:val="single" w:sz="4" w:space="0" w:color="auto"/>
            <w:bottom w:val="single" w:sz="4" w:space="0" w:color="auto"/>
            <w:right w:val="single" w:sz="4" w:space="0" w:color="auto"/>
          </w:tcBorders>
          <w:vAlign w:val="center"/>
          <w:hideMark/>
        </w:tcPr>
        <w:p w14:paraId="360B79AB" w14:textId="05BED8B9" w:rsidR="00354B9A" w:rsidRPr="007C37C3" w:rsidRDefault="00354B9A" w:rsidP="00354B9A">
          <w:pPr>
            <w:tabs>
              <w:tab w:val="center" w:pos="4536"/>
              <w:tab w:val="right" w:pos="9072"/>
            </w:tabs>
            <w:spacing w:after="0" w:line="240" w:lineRule="auto"/>
            <w:jc w:val="center"/>
            <w:rPr>
              <w:rFonts w:ascii="Cambria" w:eastAsia="Times New Roman" w:hAnsi="Cambria"/>
              <w:b/>
              <w:color w:val="1F4E79"/>
              <w:lang w:eastAsia="x-none"/>
            </w:rPr>
          </w:pPr>
          <w:r w:rsidRPr="007C37C3">
            <w:rPr>
              <w:rFonts w:ascii="Cambria" w:eastAsia="Times New Roman" w:hAnsi="Cambria"/>
              <w:b/>
              <w:color w:val="1F4E79"/>
              <w:lang w:eastAsia="x-none"/>
            </w:rPr>
            <w:t xml:space="preserve">LOKMAN HEKİM ÜNİVERSİTESİ SAĞLIK BİLİMLERİ FAKÜLTESİ </w:t>
          </w:r>
          <w:r w:rsidR="007C37C3" w:rsidRPr="007C37C3">
            <w:rPr>
              <w:rFonts w:ascii="Cambria" w:eastAsia="Times New Roman" w:hAnsi="Cambria"/>
              <w:b/>
              <w:color w:val="1F4E79"/>
              <w:lang w:eastAsia="x-none"/>
            </w:rPr>
            <w:t xml:space="preserve">HEMŞİRELİK </w:t>
          </w:r>
          <w:r w:rsidRPr="007C37C3">
            <w:rPr>
              <w:rFonts w:ascii="Cambria" w:eastAsia="Times New Roman" w:hAnsi="Cambria"/>
              <w:b/>
              <w:color w:val="1F4E79"/>
              <w:lang w:eastAsia="x-none"/>
            </w:rPr>
            <w:t xml:space="preserve">BÖLÜMÜ </w:t>
          </w:r>
        </w:p>
        <w:p w14:paraId="714766F1" w14:textId="5B1BA5CE" w:rsidR="00521EA5" w:rsidRDefault="001B01B4" w:rsidP="00354B9A">
          <w:pPr>
            <w:tabs>
              <w:tab w:val="center" w:pos="4536"/>
              <w:tab w:val="right" w:pos="9072"/>
            </w:tabs>
            <w:spacing w:after="0" w:line="240" w:lineRule="auto"/>
            <w:jc w:val="center"/>
            <w:rPr>
              <w:rFonts w:ascii="Cambria" w:eastAsia="Times New Roman" w:hAnsi="Cambria" w:cs="Times New Roman"/>
              <w:szCs w:val="32"/>
              <w:lang w:eastAsia="x-none"/>
            </w:rPr>
          </w:pPr>
          <w:r>
            <w:rPr>
              <w:rFonts w:ascii="Cambria" w:eastAsia="Times New Roman" w:hAnsi="Cambria"/>
              <w:b/>
              <w:color w:val="1F4E79"/>
              <w:lang w:eastAsia="x-none"/>
            </w:rPr>
            <w:t>ÖLÇME VE DEĞERLENDİRME</w:t>
          </w:r>
          <w:r w:rsidR="009E0305">
            <w:rPr>
              <w:rFonts w:ascii="Cambria" w:eastAsia="Times New Roman" w:hAnsi="Cambria"/>
              <w:b/>
              <w:color w:val="1F4E79"/>
              <w:lang w:eastAsia="x-none"/>
            </w:rPr>
            <w:t xml:space="preserve"> KOMİSYONU ÇALIŞMA</w:t>
          </w:r>
          <w:r w:rsidR="007C37C3" w:rsidRPr="007C37C3">
            <w:rPr>
              <w:rFonts w:ascii="Cambria" w:eastAsia="Times New Roman" w:hAnsi="Cambria"/>
              <w:b/>
              <w:color w:val="1F4E79"/>
              <w:lang w:eastAsia="x-none"/>
            </w:rPr>
            <w:t xml:space="preserve"> USUL VE ESA</w:t>
          </w:r>
          <w:r w:rsidR="007C37C3">
            <w:rPr>
              <w:rFonts w:ascii="Cambria" w:eastAsia="Times New Roman" w:hAnsi="Cambria"/>
              <w:b/>
              <w:color w:val="1F4E79"/>
              <w:lang w:eastAsia="x-none"/>
            </w:rPr>
            <w:t>SLARI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B4512E0" w14:textId="77777777" w:rsidR="00521EA5" w:rsidRPr="001017E3" w:rsidRDefault="00521EA5" w:rsidP="00521EA5">
          <w:pPr>
            <w:tabs>
              <w:tab w:val="center" w:pos="4536"/>
              <w:tab w:val="right" w:pos="9072"/>
            </w:tabs>
            <w:spacing w:after="0" w:line="240" w:lineRule="auto"/>
            <w:rPr>
              <w:rFonts w:ascii="Cambria" w:eastAsia="Times New Roman" w:hAnsi="Cambria" w:cs="Times New Roman"/>
              <w:sz w:val="20"/>
              <w:szCs w:val="24"/>
              <w:lang w:eastAsia="x-none"/>
            </w:rPr>
          </w:pPr>
          <w:r w:rsidRPr="001017E3">
            <w:rPr>
              <w:rFonts w:ascii="Cambria" w:eastAsia="Times New Roman" w:hAnsi="Cambria" w:cs="Times New Roman"/>
              <w:sz w:val="20"/>
              <w:szCs w:val="24"/>
              <w:lang w:eastAsia="x-none"/>
            </w:rPr>
            <w:t>Doküman No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3F207CD" w14:textId="03342D38" w:rsidR="00521EA5" w:rsidRPr="001017E3" w:rsidRDefault="00EA65B5" w:rsidP="00521EA5">
          <w:pPr>
            <w:tabs>
              <w:tab w:val="center" w:pos="4536"/>
              <w:tab w:val="right" w:pos="9072"/>
            </w:tabs>
            <w:spacing w:after="0" w:line="240" w:lineRule="auto"/>
            <w:rPr>
              <w:rFonts w:ascii="Cambria" w:eastAsia="Times New Roman" w:hAnsi="Cambria" w:cs="Times New Roman"/>
              <w:sz w:val="20"/>
              <w:szCs w:val="24"/>
              <w:lang w:eastAsia="x-none"/>
            </w:rPr>
          </w:pPr>
          <w:r w:rsidRPr="00EA65B5">
            <w:rPr>
              <w:rFonts w:ascii="Cambria" w:eastAsia="Times New Roman" w:hAnsi="Cambria" w:cs="Times New Roman"/>
              <w:sz w:val="20"/>
              <w:szCs w:val="24"/>
              <w:lang w:eastAsia="x-none"/>
            </w:rPr>
            <w:t>LHÜ-SBF-FRM-0010</w:t>
          </w:r>
        </w:p>
      </w:tc>
    </w:tr>
    <w:tr w:rsidR="00521EA5" w:rsidRPr="001017E3" w14:paraId="0CF08B05" w14:textId="77777777" w:rsidTr="00660918">
      <w:trPr>
        <w:trHeight w:val="28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6C1744F1" w14:textId="77777777" w:rsidR="00521EA5" w:rsidRDefault="00521EA5" w:rsidP="00521EA5">
          <w:pPr>
            <w:spacing w:after="0"/>
            <w:rPr>
              <w:rFonts w:ascii="Times New Roman" w:eastAsia="Times New Roman" w:hAnsi="Times New Roman" w:cs="Times New Roman"/>
              <w:szCs w:val="24"/>
              <w:lang w:val="x-none" w:eastAsia="x-none"/>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53BCB009" w14:textId="77777777" w:rsidR="00521EA5" w:rsidRDefault="00521EA5" w:rsidP="00521EA5">
          <w:pPr>
            <w:spacing w:after="0"/>
            <w:rPr>
              <w:rFonts w:ascii="Cambria" w:eastAsia="Times New Roman" w:hAnsi="Cambria" w:cs="Times New Roman"/>
              <w:szCs w:val="32"/>
              <w:lang w:eastAsia="x-none"/>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8BA250F" w14:textId="77777777" w:rsidR="00521EA5" w:rsidRPr="001017E3" w:rsidRDefault="00521EA5" w:rsidP="00521EA5">
          <w:pPr>
            <w:tabs>
              <w:tab w:val="center" w:pos="4536"/>
              <w:tab w:val="right" w:pos="9072"/>
            </w:tabs>
            <w:spacing w:after="0" w:line="240" w:lineRule="auto"/>
            <w:rPr>
              <w:rFonts w:ascii="Cambria" w:eastAsia="Times New Roman" w:hAnsi="Cambria" w:cs="Times New Roman"/>
              <w:sz w:val="20"/>
              <w:szCs w:val="24"/>
              <w:lang w:eastAsia="x-none"/>
            </w:rPr>
          </w:pPr>
          <w:r w:rsidRPr="001017E3">
            <w:rPr>
              <w:rFonts w:ascii="Cambria" w:eastAsia="Times New Roman" w:hAnsi="Cambria" w:cs="Times New Roman"/>
              <w:sz w:val="20"/>
              <w:szCs w:val="24"/>
              <w:lang w:eastAsia="x-none"/>
            </w:rPr>
            <w:t>İlk Yayın Tarihi</w:t>
          </w:r>
        </w:p>
      </w:tc>
      <w:tc>
        <w:tcPr>
          <w:tcW w:w="2268" w:type="dxa"/>
          <w:tcBorders>
            <w:top w:val="single" w:sz="4" w:space="0" w:color="auto"/>
            <w:left w:val="single" w:sz="4" w:space="0" w:color="auto"/>
            <w:bottom w:val="single" w:sz="4" w:space="0" w:color="auto"/>
            <w:right w:val="single" w:sz="4" w:space="0" w:color="auto"/>
          </w:tcBorders>
          <w:vAlign w:val="center"/>
        </w:tcPr>
        <w:p w14:paraId="682C777B" w14:textId="26285F9C" w:rsidR="00521EA5" w:rsidRPr="001017E3" w:rsidRDefault="007C37C3" w:rsidP="00521EA5">
          <w:pPr>
            <w:tabs>
              <w:tab w:val="center" w:pos="4536"/>
              <w:tab w:val="right" w:pos="9072"/>
            </w:tabs>
            <w:spacing w:after="0" w:line="240" w:lineRule="auto"/>
            <w:rPr>
              <w:rFonts w:ascii="Cambria" w:eastAsia="Times New Roman" w:hAnsi="Cambria" w:cs="Times New Roman"/>
              <w:sz w:val="20"/>
              <w:szCs w:val="24"/>
              <w:lang w:eastAsia="x-none"/>
            </w:rPr>
          </w:pPr>
          <w:r>
            <w:rPr>
              <w:rFonts w:ascii="Cambria" w:eastAsia="Times New Roman" w:hAnsi="Cambria" w:cs="Times New Roman"/>
              <w:sz w:val="20"/>
              <w:szCs w:val="24"/>
              <w:lang w:eastAsia="x-none"/>
            </w:rPr>
            <w:t>25.03.2024</w:t>
          </w:r>
        </w:p>
      </w:tc>
    </w:tr>
    <w:tr w:rsidR="00521EA5" w:rsidRPr="001017E3" w14:paraId="2F14BB27" w14:textId="77777777" w:rsidTr="00660918">
      <w:trPr>
        <w:trHeight w:val="28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0311F06C" w14:textId="77777777" w:rsidR="00521EA5" w:rsidRDefault="00521EA5" w:rsidP="00521EA5">
          <w:pPr>
            <w:spacing w:after="0"/>
            <w:rPr>
              <w:rFonts w:ascii="Times New Roman" w:eastAsia="Times New Roman" w:hAnsi="Times New Roman" w:cs="Times New Roman"/>
              <w:szCs w:val="24"/>
              <w:lang w:val="x-none" w:eastAsia="x-none"/>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62411C26" w14:textId="77777777" w:rsidR="00521EA5" w:rsidRDefault="00521EA5" w:rsidP="00521EA5">
          <w:pPr>
            <w:spacing w:after="0"/>
            <w:rPr>
              <w:rFonts w:ascii="Cambria" w:eastAsia="Times New Roman" w:hAnsi="Cambria" w:cs="Times New Roman"/>
              <w:szCs w:val="32"/>
              <w:lang w:eastAsia="x-none"/>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6E1D17E" w14:textId="77777777" w:rsidR="00521EA5" w:rsidRPr="001017E3" w:rsidRDefault="00521EA5" w:rsidP="00521EA5">
          <w:pPr>
            <w:tabs>
              <w:tab w:val="center" w:pos="4536"/>
              <w:tab w:val="right" w:pos="9072"/>
            </w:tabs>
            <w:spacing w:after="0" w:line="240" w:lineRule="auto"/>
            <w:rPr>
              <w:rFonts w:ascii="Cambria" w:eastAsia="Times New Roman" w:hAnsi="Cambria" w:cs="Times New Roman"/>
              <w:sz w:val="20"/>
              <w:szCs w:val="24"/>
              <w:lang w:eastAsia="x-none"/>
            </w:rPr>
          </w:pPr>
          <w:r w:rsidRPr="001017E3">
            <w:rPr>
              <w:rFonts w:ascii="Cambria" w:eastAsia="Times New Roman" w:hAnsi="Cambria" w:cs="Times New Roman"/>
              <w:sz w:val="20"/>
              <w:szCs w:val="24"/>
              <w:lang w:eastAsia="x-none"/>
            </w:rPr>
            <w:t xml:space="preserve">Revizyon Tarihi </w:t>
          </w:r>
        </w:p>
      </w:tc>
      <w:tc>
        <w:tcPr>
          <w:tcW w:w="2268" w:type="dxa"/>
          <w:tcBorders>
            <w:top w:val="single" w:sz="4" w:space="0" w:color="auto"/>
            <w:left w:val="single" w:sz="4" w:space="0" w:color="auto"/>
            <w:bottom w:val="single" w:sz="4" w:space="0" w:color="auto"/>
            <w:right w:val="single" w:sz="4" w:space="0" w:color="auto"/>
          </w:tcBorders>
          <w:vAlign w:val="center"/>
        </w:tcPr>
        <w:p w14:paraId="502ED100" w14:textId="77777777" w:rsidR="00521EA5" w:rsidRPr="001017E3" w:rsidRDefault="00354B9A" w:rsidP="00521EA5">
          <w:pPr>
            <w:tabs>
              <w:tab w:val="center" w:pos="4536"/>
              <w:tab w:val="right" w:pos="9072"/>
            </w:tabs>
            <w:spacing w:after="0" w:line="240" w:lineRule="auto"/>
            <w:rPr>
              <w:rFonts w:ascii="Cambria" w:eastAsia="Times New Roman" w:hAnsi="Cambria" w:cs="Times New Roman"/>
              <w:sz w:val="20"/>
              <w:szCs w:val="24"/>
              <w:lang w:eastAsia="x-none"/>
            </w:rPr>
          </w:pPr>
          <w:r>
            <w:rPr>
              <w:rFonts w:ascii="Cambria" w:eastAsia="Times New Roman" w:hAnsi="Cambria" w:cs="Times New Roman"/>
              <w:sz w:val="20"/>
              <w:szCs w:val="24"/>
              <w:lang w:eastAsia="x-none"/>
            </w:rPr>
            <w:t>-</w:t>
          </w:r>
        </w:p>
      </w:tc>
    </w:tr>
    <w:tr w:rsidR="00521EA5" w:rsidRPr="001017E3" w14:paraId="546F28B8" w14:textId="77777777" w:rsidTr="00660918">
      <w:trPr>
        <w:trHeight w:val="28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495C8BF4" w14:textId="77777777" w:rsidR="00521EA5" w:rsidRDefault="00521EA5" w:rsidP="00521EA5">
          <w:pPr>
            <w:spacing w:after="0"/>
            <w:rPr>
              <w:rFonts w:ascii="Times New Roman" w:eastAsia="Times New Roman" w:hAnsi="Times New Roman" w:cs="Times New Roman"/>
              <w:szCs w:val="24"/>
              <w:lang w:val="x-none" w:eastAsia="x-none"/>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7E71DFBC" w14:textId="77777777" w:rsidR="00521EA5" w:rsidRDefault="00521EA5" w:rsidP="00521EA5">
          <w:pPr>
            <w:spacing w:after="0"/>
            <w:rPr>
              <w:rFonts w:ascii="Cambria" w:eastAsia="Times New Roman" w:hAnsi="Cambria" w:cs="Times New Roman"/>
              <w:szCs w:val="32"/>
              <w:lang w:eastAsia="x-none"/>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1A1362A" w14:textId="77777777" w:rsidR="00521EA5" w:rsidRPr="001017E3" w:rsidRDefault="00521EA5" w:rsidP="00521EA5">
          <w:pPr>
            <w:tabs>
              <w:tab w:val="center" w:pos="4536"/>
              <w:tab w:val="right" w:pos="9072"/>
            </w:tabs>
            <w:spacing w:after="0" w:line="240" w:lineRule="auto"/>
            <w:rPr>
              <w:rFonts w:ascii="Cambria" w:eastAsia="Times New Roman" w:hAnsi="Cambria" w:cs="Times New Roman"/>
              <w:sz w:val="20"/>
              <w:szCs w:val="24"/>
              <w:lang w:eastAsia="x-none"/>
            </w:rPr>
          </w:pPr>
          <w:r w:rsidRPr="001017E3">
            <w:rPr>
              <w:rFonts w:ascii="Cambria" w:eastAsia="Times New Roman" w:hAnsi="Cambria" w:cs="Times New Roman"/>
              <w:sz w:val="20"/>
              <w:szCs w:val="24"/>
              <w:lang w:eastAsia="x-none"/>
            </w:rPr>
            <w:t>Revizyon No</w:t>
          </w:r>
        </w:p>
      </w:tc>
      <w:tc>
        <w:tcPr>
          <w:tcW w:w="2268" w:type="dxa"/>
          <w:tcBorders>
            <w:top w:val="single" w:sz="4" w:space="0" w:color="auto"/>
            <w:left w:val="single" w:sz="4" w:space="0" w:color="auto"/>
            <w:bottom w:val="single" w:sz="4" w:space="0" w:color="auto"/>
            <w:right w:val="single" w:sz="4" w:space="0" w:color="auto"/>
          </w:tcBorders>
          <w:vAlign w:val="center"/>
        </w:tcPr>
        <w:p w14:paraId="50A7E7A9" w14:textId="77777777" w:rsidR="00521EA5" w:rsidRPr="001017E3" w:rsidRDefault="00354B9A" w:rsidP="00521EA5">
          <w:pPr>
            <w:tabs>
              <w:tab w:val="center" w:pos="4536"/>
              <w:tab w:val="right" w:pos="9072"/>
            </w:tabs>
            <w:spacing w:after="0" w:line="240" w:lineRule="auto"/>
            <w:rPr>
              <w:rFonts w:ascii="Cambria" w:eastAsia="Times New Roman" w:hAnsi="Cambria" w:cs="Times New Roman"/>
              <w:sz w:val="20"/>
              <w:szCs w:val="24"/>
              <w:lang w:eastAsia="x-none"/>
            </w:rPr>
          </w:pPr>
          <w:r>
            <w:rPr>
              <w:rFonts w:ascii="Cambria" w:eastAsia="Times New Roman" w:hAnsi="Cambria" w:cs="Times New Roman"/>
              <w:sz w:val="20"/>
              <w:szCs w:val="24"/>
              <w:lang w:eastAsia="x-none"/>
            </w:rPr>
            <w:t>-</w:t>
          </w:r>
        </w:p>
      </w:tc>
    </w:tr>
  </w:tbl>
  <w:p w14:paraId="4779EB04"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C1031" w14:textId="77777777" w:rsidR="00EA65B5" w:rsidRDefault="00EA65B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75D03"/>
    <w:multiLevelType w:val="hybridMultilevel"/>
    <w:tmpl w:val="B8A65C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9E5001"/>
    <w:multiLevelType w:val="hybridMultilevel"/>
    <w:tmpl w:val="D50482F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D51139"/>
    <w:multiLevelType w:val="hybridMultilevel"/>
    <w:tmpl w:val="1280FBC0"/>
    <w:lvl w:ilvl="0" w:tplc="528657EA">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B1D5CE0"/>
    <w:multiLevelType w:val="hybridMultilevel"/>
    <w:tmpl w:val="6E8A329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D4D3EB1"/>
    <w:multiLevelType w:val="hybridMultilevel"/>
    <w:tmpl w:val="4722705A"/>
    <w:lvl w:ilvl="0" w:tplc="3240463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5603FE"/>
    <w:multiLevelType w:val="hybridMultilevel"/>
    <w:tmpl w:val="CFF473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6943BD"/>
    <w:multiLevelType w:val="hybridMultilevel"/>
    <w:tmpl w:val="3E12C89A"/>
    <w:lvl w:ilvl="0" w:tplc="3240463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6A302BA"/>
    <w:multiLevelType w:val="hybridMultilevel"/>
    <w:tmpl w:val="8004AB5E"/>
    <w:lvl w:ilvl="0" w:tplc="3240463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3A42727"/>
    <w:multiLevelType w:val="hybridMultilevel"/>
    <w:tmpl w:val="A6105448"/>
    <w:lvl w:ilvl="0" w:tplc="B0CE430A">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15:restartNumberingAfterBreak="0">
    <w:nsid w:val="43CF1287"/>
    <w:multiLevelType w:val="hybridMultilevel"/>
    <w:tmpl w:val="F71ED008"/>
    <w:lvl w:ilvl="0" w:tplc="3240463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43C6AB8"/>
    <w:multiLevelType w:val="hybridMultilevel"/>
    <w:tmpl w:val="F6EAF4A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0BE4F01"/>
    <w:multiLevelType w:val="hybridMultilevel"/>
    <w:tmpl w:val="4E36E84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5C24362"/>
    <w:multiLevelType w:val="hybridMultilevel"/>
    <w:tmpl w:val="B1409630"/>
    <w:lvl w:ilvl="0" w:tplc="5AE8E3AC">
      <w:start w:val="1"/>
      <w:numFmt w:val="decimal"/>
      <w:lvlText w:val="%1"/>
      <w:lvlJc w:val="left"/>
      <w:pPr>
        <w:ind w:left="720" w:hanging="360"/>
      </w:pPr>
      <w:rPr>
        <w:rFonts w:hint="default"/>
        <w:i w:val="0"/>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C3110E3"/>
    <w:multiLevelType w:val="hybridMultilevel"/>
    <w:tmpl w:val="004E0A22"/>
    <w:lvl w:ilvl="0" w:tplc="3240463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F66220D"/>
    <w:multiLevelType w:val="hybridMultilevel"/>
    <w:tmpl w:val="2048EF10"/>
    <w:lvl w:ilvl="0" w:tplc="041F0017">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61D44C9D"/>
    <w:multiLevelType w:val="hybridMultilevel"/>
    <w:tmpl w:val="288E2B50"/>
    <w:lvl w:ilvl="0" w:tplc="3EF0F608">
      <w:start w:val="4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C315929"/>
    <w:multiLevelType w:val="hybridMultilevel"/>
    <w:tmpl w:val="8F8EA61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EAE5041"/>
    <w:multiLevelType w:val="hybridMultilevel"/>
    <w:tmpl w:val="040C84DA"/>
    <w:lvl w:ilvl="0" w:tplc="EC841FC0">
      <w:start w:val="1"/>
      <w:numFmt w:val="decimal"/>
      <w:lvlText w:val="(%1)"/>
      <w:lvlJc w:val="left"/>
      <w:pPr>
        <w:ind w:left="398" w:hanging="593"/>
        <w:jc w:val="right"/>
      </w:pPr>
      <w:rPr>
        <w:rFonts w:ascii="Times New Roman" w:eastAsia="Times New Roman" w:hAnsi="Times New Roman" w:cs="Times New Roman" w:hint="default"/>
        <w:spacing w:val="-11"/>
        <w:w w:val="99"/>
        <w:sz w:val="24"/>
        <w:szCs w:val="24"/>
        <w:lang w:val="tr-TR" w:eastAsia="en-US" w:bidi="ar-SA"/>
      </w:rPr>
    </w:lvl>
    <w:lvl w:ilvl="1" w:tplc="041F0017">
      <w:start w:val="1"/>
      <w:numFmt w:val="lowerLetter"/>
      <w:lvlText w:val="%2)"/>
      <w:lvlJc w:val="left"/>
      <w:pPr>
        <w:ind w:left="371" w:hanging="341"/>
      </w:pPr>
      <w:rPr>
        <w:rFonts w:hint="default"/>
        <w:spacing w:val="-5"/>
        <w:w w:val="100"/>
        <w:sz w:val="24"/>
        <w:szCs w:val="24"/>
        <w:lang w:val="tr-TR" w:eastAsia="en-US" w:bidi="ar-SA"/>
      </w:rPr>
    </w:lvl>
    <w:lvl w:ilvl="2" w:tplc="839440B8">
      <w:numFmt w:val="bullet"/>
      <w:lvlText w:val="•"/>
      <w:lvlJc w:val="left"/>
      <w:pPr>
        <w:ind w:left="1454" w:hanging="341"/>
      </w:pPr>
      <w:rPr>
        <w:rFonts w:hint="default"/>
        <w:lang w:val="tr-TR" w:eastAsia="en-US" w:bidi="ar-SA"/>
      </w:rPr>
    </w:lvl>
    <w:lvl w:ilvl="3" w:tplc="34DE7B90">
      <w:numFmt w:val="bullet"/>
      <w:lvlText w:val="•"/>
      <w:lvlJc w:val="left"/>
      <w:pPr>
        <w:ind w:left="2508" w:hanging="341"/>
      </w:pPr>
      <w:rPr>
        <w:rFonts w:hint="default"/>
        <w:lang w:val="tr-TR" w:eastAsia="en-US" w:bidi="ar-SA"/>
      </w:rPr>
    </w:lvl>
    <w:lvl w:ilvl="4" w:tplc="E64459F2">
      <w:numFmt w:val="bullet"/>
      <w:lvlText w:val="•"/>
      <w:lvlJc w:val="left"/>
      <w:pPr>
        <w:ind w:left="3562" w:hanging="341"/>
      </w:pPr>
      <w:rPr>
        <w:rFonts w:hint="default"/>
        <w:lang w:val="tr-TR" w:eastAsia="en-US" w:bidi="ar-SA"/>
      </w:rPr>
    </w:lvl>
    <w:lvl w:ilvl="5" w:tplc="0BFE88F0">
      <w:numFmt w:val="bullet"/>
      <w:lvlText w:val="•"/>
      <w:lvlJc w:val="left"/>
      <w:pPr>
        <w:ind w:left="4616" w:hanging="341"/>
      </w:pPr>
      <w:rPr>
        <w:rFonts w:hint="default"/>
        <w:lang w:val="tr-TR" w:eastAsia="en-US" w:bidi="ar-SA"/>
      </w:rPr>
    </w:lvl>
    <w:lvl w:ilvl="6" w:tplc="F14ED420">
      <w:numFmt w:val="bullet"/>
      <w:lvlText w:val="•"/>
      <w:lvlJc w:val="left"/>
      <w:pPr>
        <w:ind w:left="5670" w:hanging="341"/>
      </w:pPr>
      <w:rPr>
        <w:rFonts w:hint="default"/>
        <w:lang w:val="tr-TR" w:eastAsia="en-US" w:bidi="ar-SA"/>
      </w:rPr>
    </w:lvl>
    <w:lvl w:ilvl="7" w:tplc="4BEAD21E">
      <w:numFmt w:val="bullet"/>
      <w:lvlText w:val="•"/>
      <w:lvlJc w:val="left"/>
      <w:pPr>
        <w:ind w:left="6724" w:hanging="341"/>
      </w:pPr>
      <w:rPr>
        <w:rFonts w:hint="default"/>
        <w:lang w:val="tr-TR" w:eastAsia="en-US" w:bidi="ar-SA"/>
      </w:rPr>
    </w:lvl>
    <w:lvl w:ilvl="8" w:tplc="76C0404E">
      <w:numFmt w:val="bullet"/>
      <w:lvlText w:val="•"/>
      <w:lvlJc w:val="left"/>
      <w:pPr>
        <w:ind w:left="7778" w:hanging="341"/>
      </w:pPr>
      <w:rPr>
        <w:rFonts w:hint="default"/>
        <w:lang w:val="tr-TR" w:eastAsia="en-US" w:bidi="ar-SA"/>
      </w:rPr>
    </w:lvl>
  </w:abstractNum>
  <w:abstractNum w:abstractNumId="19" w15:restartNumberingAfterBreak="0">
    <w:nsid w:val="7F6C2B41"/>
    <w:multiLevelType w:val="hybridMultilevel"/>
    <w:tmpl w:val="0A78FED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13993579">
    <w:abstractNumId w:val="15"/>
  </w:num>
  <w:num w:numId="2" w16cid:durableId="1707215535">
    <w:abstractNumId w:val="12"/>
  </w:num>
  <w:num w:numId="3" w16cid:durableId="1864128324">
    <w:abstractNumId w:val="2"/>
  </w:num>
  <w:num w:numId="4" w16cid:durableId="1172188036">
    <w:abstractNumId w:val="16"/>
  </w:num>
  <w:num w:numId="5" w16cid:durableId="502939368">
    <w:abstractNumId w:val="0"/>
  </w:num>
  <w:num w:numId="6" w16cid:durableId="1551186074">
    <w:abstractNumId w:val="8"/>
  </w:num>
  <w:num w:numId="7" w16cid:durableId="196236870">
    <w:abstractNumId w:val="6"/>
  </w:num>
  <w:num w:numId="8" w16cid:durableId="375549365">
    <w:abstractNumId w:val="10"/>
  </w:num>
  <w:num w:numId="9" w16cid:durableId="581256377">
    <w:abstractNumId w:val="7"/>
  </w:num>
  <w:num w:numId="10" w16cid:durableId="421296953">
    <w:abstractNumId w:val="4"/>
  </w:num>
  <w:num w:numId="11" w16cid:durableId="1233538264">
    <w:abstractNumId w:val="9"/>
  </w:num>
  <w:num w:numId="12" w16cid:durableId="256716848">
    <w:abstractNumId w:val="13"/>
  </w:num>
  <w:num w:numId="13" w16cid:durableId="1141145256">
    <w:abstractNumId w:val="11"/>
  </w:num>
  <w:num w:numId="14" w16cid:durableId="139008025">
    <w:abstractNumId w:val="3"/>
  </w:num>
  <w:num w:numId="15" w16cid:durableId="621308137">
    <w:abstractNumId w:val="5"/>
  </w:num>
  <w:num w:numId="16" w16cid:durableId="1397388853">
    <w:abstractNumId w:val="18"/>
  </w:num>
  <w:num w:numId="17" w16cid:durableId="1803619338">
    <w:abstractNumId w:val="19"/>
  </w:num>
  <w:num w:numId="18" w16cid:durableId="407772730">
    <w:abstractNumId w:val="17"/>
  </w:num>
  <w:num w:numId="19" w16cid:durableId="1194921917">
    <w:abstractNumId w:val="14"/>
  </w:num>
  <w:num w:numId="20" w16cid:durableId="522940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3080"/>
    <w:rsid w:val="00003C65"/>
    <w:rsid w:val="0000715C"/>
    <w:rsid w:val="000075A2"/>
    <w:rsid w:val="00007F20"/>
    <w:rsid w:val="00016A93"/>
    <w:rsid w:val="000202B1"/>
    <w:rsid w:val="000239BA"/>
    <w:rsid w:val="000248AD"/>
    <w:rsid w:val="00031CA0"/>
    <w:rsid w:val="00053D4E"/>
    <w:rsid w:val="00056CD6"/>
    <w:rsid w:val="00070F98"/>
    <w:rsid w:val="00083230"/>
    <w:rsid w:val="00084A14"/>
    <w:rsid w:val="00095E20"/>
    <w:rsid w:val="00095F30"/>
    <w:rsid w:val="000A2E25"/>
    <w:rsid w:val="000A49E0"/>
    <w:rsid w:val="000A73BE"/>
    <w:rsid w:val="000B4531"/>
    <w:rsid w:val="000D4E1E"/>
    <w:rsid w:val="000E39C0"/>
    <w:rsid w:val="000E4582"/>
    <w:rsid w:val="000F5B54"/>
    <w:rsid w:val="00105403"/>
    <w:rsid w:val="00116E6C"/>
    <w:rsid w:val="0012182C"/>
    <w:rsid w:val="0013173F"/>
    <w:rsid w:val="00143919"/>
    <w:rsid w:val="001606DD"/>
    <w:rsid w:val="00164950"/>
    <w:rsid w:val="0016547C"/>
    <w:rsid w:val="0017256F"/>
    <w:rsid w:val="00172ADA"/>
    <w:rsid w:val="00172CEC"/>
    <w:rsid w:val="00180A5F"/>
    <w:rsid w:val="001842CA"/>
    <w:rsid w:val="001871EE"/>
    <w:rsid w:val="001A41D7"/>
    <w:rsid w:val="001A56D3"/>
    <w:rsid w:val="001B01B4"/>
    <w:rsid w:val="001B7AD8"/>
    <w:rsid w:val="001C027D"/>
    <w:rsid w:val="001C5301"/>
    <w:rsid w:val="001E16EE"/>
    <w:rsid w:val="001F2EC1"/>
    <w:rsid w:val="001F6791"/>
    <w:rsid w:val="00201185"/>
    <w:rsid w:val="00221EEC"/>
    <w:rsid w:val="00236E1E"/>
    <w:rsid w:val="00240ED2"/>
    <w:rsid w:val="00242555"/>
    <w:rsid w:val="00244EE4"/>
    <w:rsid w:val="002515A0"/>
    <w:rsid w:val="002559CB"/>
    <w:rsid w:val="00267DDE"/>
    <w:rsid w:val="00274353"/>
    <w:rsid w:val="0027496F"/>
    <w:rsid w:val="00275362"/>
    <w:rsid w:val="00287A2C"/>
    <w:rsid w:val="002A285F"/>
    <w:rsid w:val="002A3756"/>
    <w:rsid w:val="002A6A4E"/>
    <w:rsid w:val="002B4800"/>
    <w:rsid w:val="002B50D9"/>
    <w:rsid w:val="002C12C6"/>
    <w:rsid w:val="002C1808"/>
    <w:rsid w:val="002C29AE"/>
    <w:rsid w:val="002E6791"/>
    <w:rsid w:val="002F327B"/>
    <w:rsid w:val="0031017C"/>
    <w:rsid w:val="00310D4E"/>
    <w:rsid w:val="00315DA3"/>
    <w:rsid w:val="003230A8"/>
    <w:rsid w:val="003247C0"/>
    <w:rsid w:val="0034307B"/>
    <w:rsid w:val="00346935"/>
    <w:rsid w:val="00352801"/>
    <w:rsid w:val="00354B9A"/>
    <w:rsid w:val="0035660D"/>
    <w:rsid w:val="00363EFA"/>
    <w:rsid w:val="003654B4"/>
    <w:rsid w:val="003715B0"/>
    <w:rsid w:val="00371C5F"/>
    <w:rsid w:val="00377DC3"/>
    <w:rsid w:val="003800D8"/>
    <w:rsid w:val="00393BCE"/>
    <w:rsid w:val="00397A6B"/>
    <w:rsid w:val="003A2A9B"/>
    <w:rsid w:val="003B4613"/>
    <w:rsid w:val="003E5B32"/>
    <w:rsid w:val="003F095D"/>
    <w:rsid w:val="003F6B0F"/>
    <w:rsid w:val="004023B0"/>
    <w:rsid w:val="00410452"/>
    <w:rsid w:val="00417763"/>
    <w:rsid w:val="00426ED0"/>
    <w:rsid w:val="0043203D"/>
    <w:rsid w:val="00440E26"/>
    <w:rsid w:val="0044555A"/>
    <w:rsid w:val="00445C34"/>
    <w:rsid w:val="004611E0"/>
    <w:rsid w:val="00473ED4"/>
    <w:rsid w:val="00490B9B"/>
    <w:rsid w:val="004B1C2E"/>
    <w:rsid w:val="004C0951"/>
    <w:rsid w:val="004C7A7E"/>
    <w:rsid w:val="004D3A8C"/>
    <w:rsid w:val="004E3DE9"/>
    <w:rsid w:val="004E73E6"/>
    <w:rsid w:val="004F27F3"/>
    <w:rsid w:val="00500438"/>
    <w:rsid w:val="00514EC8"/>
    <w:rsid w:val="00521EA5"/>
    <w:rsid w:val="005234D9"/>
    <w:rsid w:val="00534F7F"/>
    <w:rsid w:val="00551B24"/>
    <w:rsid w:val="00551F61"/>
    <w:rsid w:val="0055580D"/>
    <w:rsid w:val="0056096A"/>
    <w:rsid w:val="00563DBF"/>
    <w:rsid w:val="005723CF"/>
    <w:rsid w:val="00572D04"/>
    <w:rsid w:val="00575B14"/>
    <w:rsid w:val="005B5AD0"/>
    <w:rsid w:val="005C0B82"/>
    <w:rsid w:val="005C713E"/>
    <w:rsid w:val="005D30DB"/>
    <w:rsid w:val="005E4114"/>
    <w:rsid w:val="005E5D19"/>
    <w:rsid w:val="005E66A6"/>
    <w:rsid w:val="005F0003"/>
    <w:rsid w:val="005F11CB"/>
    <w:rsid w:val="005F3BD7"/>
    <w:rsid w:val="005F54CD"/>
    <w:rsid w:val="0061174F"/>
    <w:rsid w:val="00615175"/>
    <w:rsid w:val="0061636C"/>
    <w:rsid w:val="00616AFB"/>
    <w:rsid w:val="006322AD"/>
    <w:rsid w:val="006332ED"/>
    <w:rsid w:val="00635A92"/>
    <w:rsid w:val="006450A3"/>
    <w:rsid w:val="0064705C"/>
    <w:rsid w:val="00663B80"/>
    <w:rsid w:val="006715F9"/>
    <w:rsid w:val="0067569A"/>
    <w:rsid w:val="00682EDE"/>
    <w:rsid w:val="00692153"/>
    <w:rsid w:val="006B44DF"/>
    <w:rsid w:val="006C3303"/>
    <w:rsid w:val="006C45BA"/>
    <w:rsid w:val="006D2FA8"/>
    <w:rsid w:val="006D472F"/>
    <w:rsid w:val="006E1DC4"/>
    <w:rsid w:val="006E5139"/>
    <w:rsid w:val="006F6C6E"/>
    <w:rsid w:val="006F6CD2"/>
    <w:rsid w:val="00701FC4"/>
    <w:rsid w:val="00711EA0"/>
    <w:rsid w:val="007144F8"/>
    <w:rsid w:val="00714684"/>
    <w:rsid w:val="0071489A"/>
    <w:rsid w:val="00715C4E"/>
    <w:rsid w:val="007338BD"/>
    <w:rsid w:val="0073606C"/>
    <w:rsid w:val="007445A4"/>
    <w:rsid w:val="007528E8"/>
    <w:rsid w:val="0075616C"/>
    <w:rsid w:val="007574AB"/>
    <w:rsid w:val="00766A5B"/>
    <w:rsid w:val="007718E7"/>
    <w:rsid w:val="00771C04"/>
    <w:rsid w:val="00780907"/>
    <w:rsid w:val="00781031"/>
    <w:rsid w:val="0079585F"/>
    <w:rsid w:val="00796056"/>
    <w:rsid w:val="007B4C8C"/>
    <w:rsid w:val="007C2B26"/>
    <w:rsid w:val="007C37C3"/>
    <w:rsid w:val="007D2D4E"/>
    <w:rsid w:val="007D4382"/>
    <w:rsid w:val="00804ED0"/>
    <w:rsid w:val="00807241"/>
    <w:rsid w:val="0081774E"/>
    <w:rsid w:val="0082082E"/>
    <w:rsid w:val="00822E63"/>
    <w:rsid w:val="00824EE4"/>
    <w:rsid w:val="00825847"/>
    <w:rsid w:val="00836606"/>
    <w:rsid w:val="00837CDD"/>
    <w:rsid w:val="00841A28"/>
    <w:rsid w:val="00855E5B"/>
    <w:rsid w:val="00860A8C"/>
    <w:rsid w:val="008856FF"/>
    <w:rsid w:val="008909C5"/>
    <w:rsid w:val="00891A92"/>
    <w:rsid w:val="00896827"/>
    <w:rsid w:val="00896924"/>
    <w:rsid w:val="008B58D6"/>
    <w:rsid w:val="008C53BC"/>
    <w:rsid w:val="008C7677"/>
    <w:rsid w:val="008D13CE"/>
    <w:rsid w:val="008D243B"/>
    <w:rsid w:val="008D2501"/>
    <w:rsid w:val="008D371C"/>
    <w:rsid w:val="008E40D7"/>
    <w:rsid w:val="009043F7"/>
    <w:rsid w:val="00934534"/>
    <w:rsid w:val="00954DA8"/>
    <w:rsid w:val="00957AE4"/>
    <w:rsid w:val="00962C54"/>
    <w:rsid w:val="00973717"/>
    <w:rsid w:val="00975FE6"/>
    <w:rsid w:val="00982689"/>
    <w:rsid w:val="00984309"/>
    <w:rsid w:val="00984343"/>
    <w:rsid w:val="009903C3"/>
    <w:rsid w:val="00991222"/>
    <w:rsid w:val="009A01E6"/>
    <w:rsid w:val="009C2AA8"/>
    <w:rsid w:val="009D4EF4"/>
    <w:rsid w:val="009D6560"/>
    <w:rsid w:val="009D6638"/>
    <w:rsid w:val="009E0305"/>
    <w:rsid w:val="00A02D7D"/>
    <w:rsid w:val="00A11456"/>
    <w:rsid w:val="00A125A4"/>
    <w:rsid w:val="00A12CE5"/>
    <w:rsid w:val="00A14D8C"/>
    <w:rsid w:val="00A354CE"/>
    <w:rsid w:val="00A639C8"/>
    <w:rsid w:val="00A63C7C"/>
    <w:rsid w:val="00A71AA6"/>
    <w:rsid w:val="00A73468"/>
    <w:rsid w:val="00A7528E"/>
    <w:rsid w:val="00A7553D"/>
    <w:rsid w:val="00AA23EA"/>
    <w:rsid w:val="00AC0B2E"/>
    <w:rsid w:val="00AC1686"/>
    <w:rsid w:val="00AE78D4"/>
    <w:rsid w:val="00AF507F"/>
    <w:rsid w:val="00B02129"/>
    <w:rsid w:val="00B021CA"/>
    <w:rsid w:val="00B06EC8"/>
    <w:rsid w:val="00B16215"/>
    <w:rsid w:val="00B20B77"/>
    <w:rsid w:val="00B47024"/>
    <w:rsid w:val="00B51A7E"/>
    <w:rsid w:val="00B644D6"/>
    <w:rsid w:val="00B66A2E"/>
    <w:rsid w:val="00B67CF8"/>
    <w:rsid w:val="00B75BCC"/>
    <w:rsid w:val="00B94075"/>
    <w:rsid w:val="00BB3419"/>
    <w:rsid w:val="00BB43B5"/>
    <w:rsid w:val="00BC7571"/>
    <w:rsid w:val="00BD2A8E"/>
    <w:rsid w:val="00BD3861"/>
    <w:rsid w:val="00BD5568"/>
    <w:rsid w:val="00BE0F74"/>
    <w:rsid w:val="00BE38FB"/>
    <w:rsid w:val="00BF0C5D"/>
    <w:rsid w:val="00BF70DC"/>
    <w:rsid w:val="00C04C84"/>
    <w:rsid w:val="00C07541"/>
    <w:rsid w:val="00C278C1"/>
    <w:rsid w:val="00C279D4"/>
    <w:rsid w:val="00C305C2"/>
    <w:rsid w:val="00C43733"/>
    <w:rsid w:val="00C46091"/>
    <w:rsid w:val="00C5216A"/>
    <w:rsid w:val="00C854E7"/>
    <w:rsid w:val="00C8655B"/>
    <w:rsid w:val="00CE2821"/>
    <w:rsid w:val="00D17030"/>
    <w:rsid w:val="00D23714"/>
    <w:rsid w:val="00D43DB8"/>
    <w:rsid w:val="00D517F5"/>
    <w:rsid w:val="00D5761D"/>
    <w:rsid w:val="00D63507"/>
    <w:rsid w:val="00D80918"/>
    <w:rsid w:val="00D819F4"/>
    <w:rsid w:val="00D87F25"/>
    <w:rsid w:val="00D9547E"/>
    <w:rsid w:val="00D969E2"/>
    <w:rsid w:val="00DA71D8"/>
    <w:rsid w:val="00DC3362"/>
    <w:rsid w:val="00DD1318"/>
    <w:rsid w:val="00DD316C"/>
    <w:rsid w:val="00DD51A4"/>
    <w:rsid w:val="00DD7704"/>
    <w:rsid w:val="00DE211A"/>
    <w:rsid w:val="00DF6999"/>
    <w:rsid w:val="00DF7AFB"/>
    <w:rsid w:val="00E0570B"/>
    <w:rsid w:val="00E15EB7"/>
    <w:rsid w:val="00E23C15"/>
    <w:rsid w:val="00E241AF"/>
    <w:rsid w:val="00E35C02"/>
    <w:rsid w:val="00E36113"/>
    <w:rsid w:val="00E641B0"/>
    <w:rsid w:val="00E87FEE"/>
    <w:rsid w:val="00EA29AB"/>
    <w:rsid w:val="00EA65B5"/>
    <w:rsid w:val="00EB3873"/>
    <w:rsid w:val="00EB4F5E"/>
    <w:rsid w:val="00EB588D"/>
    <w:rsid w:val="00EC34EA"/>
    <w:rsid w:val="00ED1525"/>
    <w:rsid w:val="00EE3346"/>
    <w:rsid w:val="00EF4046"/>
    <w:rsid w:val="00F01666"/>
    <w:rsid w:val="00F039DE"/>
    <w:rsid w:val="00F24684"/>
    <w:rsid w:val="00F31411"/>
    <w:rsid w:val="00F365F7"/>
    <w:rsid w:val="00F50380"/>
    <w:rsid w:val="00F56CD5"/>
    <w:rsid w:val="00F6426C"/>
    <w:rsid w:val="00F73FB5"/>
    <w:rsid w:val="00F83D5A"/>
    <w:rsid w:val="00F9274A"/>
    <w:rsid w:val="00FA45B3"/>
    <w:rsid w:val="00FA51C1"/>
    <w:rsid w:val="00FA6DA8"/>
    <w:rsid w:val="00FA7302"/>
    <w:rsid w:val="00FB60B2"/>
    <w:rsid w:val="00FB7E44"/>
    <w:rsid w:val="00FC0193"/>
    <w:rsid w:val="00FC7D9B"/>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EA3BC"/>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403"/>
    <w:pPr>
      <w:spacing w:after="200" w:line="276" w:lineRule="auto"/>
    </w:pPr>
  </w:style>
  <w:style w:type="paragraph" w:styleId="Balk1">
    <w:name w:val="heading 1"/>
    <w:basedOn w:val="Normal"/>
    <w:link w:val="Balk1Char"/>
    <w:uiPriority w:val="1"/>
    <w:qFormat/>
    <w:rsid w:val="001B01B4"/>
    <w:pPr>
      <w:widowControl w:val="0"/>
      <w:autoSpaceDE w:val="0"/>
      <w:autoSpaceDN w:val="0"/>
      <w:spacing w:before="114" w:after="0" w:line="240" w:lineRule="auto"/>
      <w:ind w:left="371"/>
      <w:jc w:val="both"/>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1"/>
    <w:qFormat/>
    <w:rsid w:val="00274353"/>
    <w:pPr>
      <w:ind w:left="720"/>
      <w:contextualSpacing/>
    </w:pPr>
    <w:rPr>
      <w:rFonts w:eastAsiaTheme="minorEastAsia"/>
      <w:lang w:eastAsia="tr-TR"/>
    </w:rPr>
  </w:style>
  <w:style w:type="paragraph" w:styleId="NormalWeb">
    <w:name w:val="Normal (Web)"/>
    <w:basedOn w:val="Normal"/>
    <w:uiPriority w:val="99"/>
    <w:unhideWhenUsed/>
    <w:rsid w:val="007C37C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C37C3"/>
    <w:rPr>
      <w:b/>
      <w:bCs/>
    </w:rPr>
  </w:style>
  <w:style w:type="paragraph" w:customStyle="1" w:styleId="Default">
    <w:name w:val="Default"/>
    <w:rsid w:val="007C37C3"/>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alk1Char">
    <w:name w:val="Başlık 1 Char"/>
    <w:basedOn w:val="VarsaylanParagrafYazTipi"/>
    <w:link w:val="Balk1"/>
    <w:uiPriority w:val="1"/>
    <w:rsid w:val="001B01B4"/>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1B01B4"/>
    <w:pPr>
      <w:widowControl w:val="0"/>
      <w:autoSpaceDE w:val="0"/>
      <w:autoSpaceDN w:val="0"/>
      <w:spacing w:before="120"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1B01B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937562380">
      <w:bodyDiv w:val="1"/>
      <w:marLeft w:val="0"/>
      <w:marRight w:val="0"/>
      <w:marTop w:val="0"/>
      <w:marBottom w:val="0"/>
      <w:divBdr>
        <w:top w:val="none" w:sz="0" w:space="0" w:color="auto"/>
        <w:left w:val="none" w:sz="0" w:space="0" w:color="auto"/>
        <w:bottom w:val="none" w:sz="0" w:space="0" w:color="auto"/>
        <w:right w:val="none" w:sz="0" w:space="0" w:color="auto"/>
      </w:divBdr>
    </w:div>
    <w:div w:id="150393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7</Pages>
  <Words>1261</Words>
  <Characters>7191</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Berrin PAZAR</cp:lastModifiedBy>
  <cp:revision>289</cp:revision>
  <dcterms:created xsi:type="dcterms:W3CDTF">2019-02-15T12:25:00Z</dcterms:created>
  <dcterms:modified xsi:type="dcterms:W3CDTF">2024-03-27T07:43:00Z</dcterms:modified>
</cp:coreProperties>
</file>