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D0826" w14:textId="77777777" w:rsidR="007C37C3" w:rsidRDefault="007C37C3" w:rsidP="007C37C3">
      <w:pPr>
        <w:spacing w:after="0" w:line="360" w:lineRule="auto"/>
        <w:jc w:val="center"/>
        <w:rPr>
          <w:rFonts w:ascii="Times New Roman" w:hAnsi="Times New Roman" w:cs="Times New Roman"/>
          <w:b/>
          <w:bCs/>
        </w:rPr>
      </w:pPr>
    </w:p>
    <w:p w14:paraId="371EBD2B" w14:textId="77777777" w:rsidR="004B5C5F" w:rsidRPr="00B053B0" w:rsidRDefault="004B5C5F" w:rsidP="004B5C5F">
      <w:pPr>
        <w:spacing w:after="0" w:line="240" w:lineRule="auto"/>
        <w:jc w:val="center"/>
        <w:rPr>
          <w:rFonts w:ascii="Times New Roman" w:hAnsi="Times New Roman" w:cs="Times New Roman"/>
          <w:b/>
          <w:bCs/>
        </w:rPr>
      </w:pPr>
      <w:r w:rsidRPr="00B053B0">
        <w:rPr>
          <w:rFonts w:ascii="Times New Roman" w:hAnsi="Times New Roman" w:cs="Times New Roman"/>
          <w:b/>
          <w:bCs/>
        </w:rPr>
        <w:t>LOKMAN HEKİM ÜNİVERSİTESİ</w:t>
      </w:r>
    </w:p>
    <w:p w14:paraId="314BFDC1" w14:textId="77777777" w:rsidR="004B5C5F" w:rsidRPr="00B053B0" w:rsidRDefault="004B5C5F" w:rsidP="004B5C5F">
      <w:pPr>
        <w:spacing w:after="0" w:line="240" w:lineRule="auto"/>
        <w:jc w:val="center"/>
        <w:rPr>
          <w:rFonts w:ascii="Times New Roman" w:hAnsi="Times New Roman" w:cs="Times New Roman"/>
          <w:b/>
          <w:bCs/>
        </w:rPr>
      </w:pPr>
      <w:r w:rsidRPr="00B053B0">
        <w:rPr>
          <w:rFonts w:ascii="Times New Roman" w:hAnsi="Times New Roman" w:cs="Times New Roman"/>
          <w:b/>
          <w:bCs/>
        </w:rPr>
        <w:t>SAĞLIK BİLİMLERİ FAKÜLTESİ HEMŞİRELİK BÖLÜMÜ</w:t>
      </w:r>
    </w:p>
    <w:p w14:paraId="4B529481" w14:textId="77777777" w:rsidR="004B5C5F" w:rsidRPr="00B053B0" w:rsidRDefault="004B5C5F" w:rsidP="004B5C5F">
      <w:pPr>
        <w:spacing w:after="0" w:line="240" w:lineRule="auto"/>
        <w:jc w:val="center"/>
        <w:rPr>
          <w:rFonts w:ascii="Times New Roman" w:hAnsi="Times New Roman" w:cs="Times New Roman"/>
          <w:b/>
          <w:bCs/>
        </w:rPr>
      </w:pPr>
      <w:r w:rsidRPr="00C32F06">
        <w:rPr>
          <w:rFonts w:ascii="Times New Roman" w:hAnsi="Times New Roman" w:cs="Times New Roman"/>
          <w:b/>
          <w:bCs/>
        </w:rPr>
        <w:t>MEZUN İZLEME KOMİSYONU</w:t>
      </w:r>
      <w:r>
        <w:rPr>
          <w:rFonts w:ascii="Times New Roman" w:hAnsi="Times New Roman" w:cs="Times New Roman"/>
          <w:b/>
          <w:bCs/>
        </w:rPr>
        <w:t xml:space="preserve"> </w:t>
      </w:r>
      <w:r w:rsidRPr="00B053B0">
        <w:rPr>
          <w:rFonts w:ascii="Times New Roman" w:hAnsi="Times New Roman" w:cs="Times New Roman"/>
          <w:b/>
          <w:bCs/>
        </w:rPr>
        <w:t>ÇALIŞMA USUL VE ESASLARI</w:t>
      </w:r>
    </w:p>
    <w:p w14:paraId="3A17E5F7" w14:textId="77777777" w:rsidR="004B5C5F" w:rsidRPr="00B053B0" w:rsidRDefault="004B5C5F" w:rsidP="004B5C5F">
      <w:pPr>
        <w:spacing w:after="0" w:line="240" w:lineRule="auto"/>
        <w:jc w:val="center"/>
        <w:rPr>
          <w:rFonts w:ascii="Times New Roman" w:hAnsi="Times New Roman" w:cs="Times New Roman"/>
          <w:b/>
          <w:bCs/>
        </w:rPr>
      </w:pPr>
    </w:p>
    <w:p w14:paraId="41DE0B0C" w14:textId="77777777" w:rsidR="004B5C5F" w:rsidRPr="00B053B0" w:rsidRDefault="004B5C5F" w:rsidP="004B5C5F">
      <w:pPr>
        <w:spacing w:after="0" w:line="360" w:lineRule="auto"/>
        <w:jc w:val="both"/>
        <w:rPr>
          <w:rFonts w:ascii="Times New Roman" w:hAnsi="Times New Roman" w:cs="Times New Roman"/>
          <w:b/>
          <w:bCs/>
        </w:rPr>
      </w:pPr>
      <w:r w:rsidRPr="00B053B0">
        <w:rPr>
          <w:rFonts w:ascii="Times New Roman" w:hAnsi="Times New Roman" w:cs="Times New Roman"/>
          <w:b/>
          <w:bCs/>
        </w:rPr>
        <w:t>Amaç</w:t>
      </w:r>
    </w:p>
    <w:p w14:paraId="7E5AAEC9" w14:textId="1BA7BA2A" w:rsidR="004B5C5F" w:rsidRDefault="004B5C5F" w:rsidP="004B5C5F">
      <w:pPr>
        <w:spacing w:after="0" w:line="360" w:lineRule="auto"/>
        <w:jc w:val="both"/>
      </w:pPr>
      <w:r w:rsidRPr="00B053B0">
        <w:rPr>
          <w:rFonts w:ascii="Times New Roman" w:hAnsi="Times New Roman" w:cs="Times New Roman"/>
          <w:b/>
          <w:bCs/>
        </w:rPr>
        <w:t>MADDE 1-</w:t>
      </w:r>
      <w:r>
        <w:rPr>
          <w:rFonts w:ascii="Times New Roman" w:hAnsi="Times New Roman" w:cs="Times New Roman"/>
        </w:rPr>
        <w:t xml:space="preserve"> Lokman Hekim Üniversitesi Hemşirelik Bölümü öğrencileri ve </w:t>
      </w:r>
      <w:r w:rsidRPr="00B55CAD">
        <w:rPr>
          <w:rFonts w:ascii="Times New Roman" w:hAnsi="Times New Roman" w:cs="Times New Roman"/>
        </w:rPr>
        <w:t xml:space="preserve">mezunları arasında iletişimi sağlamak ve sürdürmek, mezunların sosyal, kültürel, sportif, mesleki ve bilimsel yaşantılarına katkıda bulunmak, öğretim elemanları ile öğrenci ve mezunları arasında dayanışmayı artırmak, öğrenci ve mezunlarının iş olanakları sağlamak amacıyla çalışmalar yapmak ve mezunların </w:t>
      </w:r>
      <w:r>
        <w:rPr>
          <w:rFonts w:ascii="Times New Roman" w:hAnsi="Times New Roman" w:cs="Times New Roman"/>
        </w:rPr>
        <w:t xml:space="preserve">bölümümüz </w:t>
      </w:r>
      <w:r w:rsidRPr="00B55CAD">
        <w:rPr>
          <w:rFonts w:ascii="Times New Roman" w:hAnsi="Times New Roman" w:cs="Times New Roman"/>
        </w:rPr>
        <w:t>ve üniversite ile her seviyede iyi ve yapıcı ilişkiler kurmasını sağlamaktır.</w:t>
      </w:r>
    </w:p>
    <w:p w14:paraId="77F056A4" w14:textId="77777777" w:rsidR="004B5C5F" w:rsidRPr="00B053B0" w:rsidRDefault="004B5C5F" w:rsidP="004B5C5F">
      <w:pPr>
        <w:spacing w:after="0" w:line="360" w:lineRule="auto"/>
        <w:jc w:val="both"/>
        <w:rPr>
          <w:rFonts w:ascii="Times New Roman" w:hAnsi="Times New Roman" w:cs="Times New Roman"/>
          <w:b/>
          <w:bCs/>
        </w:rPr>
      </w:pPr>
      <w:r w:rsidRPr="00B053B0">
        <w:rPr>
          <w:rFonts w:ascii="Times New Roman" w:hAnsi="Times New Roman" w:cs="Times New Roman"/>
          <w:b/>
          <w:bCs/>
        </w:rPr>
        <w:t>Kapsam</w:t>
      </w:r>
    </w:p>
    <w:p w14:paraId="5A38DB12" w14:textId="77777777" w:rsidR="004B5C5F" w:rsidRPr="00B053B0" w:rsidRDefault="004B5C5F" w:rsidP="004B5C5F">
      <w:pPr>
        <w:spacing w:after="0" w:line="360" w:lineRule="auto"/>
        <w:jc w:val="both"/>
        <w:rPr>
          <w:rFonts w:ascii="Times New Roman" w:hAnsi="Times New Roman" w:cs="Times New Roman"/>
          <w:b/>
          <w:bCs/>
        </w:rPr>
      </w:pPr>
      <w:r w:rsidRPr="00B053B0">
        <w:rPr>
          <w:rFonts w:ascii="Times New Roman" w:hAnsi="Times New Roman" w:cs="Times New Roman"/>
          <w:b/>
          <w:bCs/>
        </w:rPr>
        <w:t>MADDE</w:t>
      </w:r>
      <w:r>
        <w:rPr>
          <w:rFonts w:ascii="Times New Roman" w:hAnsi="Times New Roman" w:cs="Times New Roman"/>
          <w:b/>
          <w:bCs/>
        </w:rPr>
        <w:t xml:space="preserve"> </w:t>
      </w:r>
      <w:r w:rsidRPr="00B053B0">
        <w:rPr>
          <w:rFonts w:ascii="Times New Roman" w:hAnsi="Times New Roman" w:cs="Times New Roman"/>
          <w:b/>
          <w:bCs/>
        </w:rPr>
        <w:t xml:space="preserve">2- </w:t>
      </w:r>
      <w:r w:rsidRPr="00B053B0">
        <w:rPr>
          <w:rFonts w:ascii="Times New Roman" w:hAnsi="Times New Roman" w:cs="Times New Roman"/>
        </w:rPr>
        <w:t xml:space="preserve">Bu çalışma usul ve esasları, Lokman Hekim Üniversitesi Sağlık Bilimleri Fakültesi Hemşirelik Bölümü </w:t>
      </w:r>
      <w:r>
        <w:rPr>
          <w:rFonts w:ascii="Times New Roman" w:hAnsi="Times New Roman" w:cs="Times New Roman"/>
        </w:rPr>
        <w:t xml:space="preserve">Mezun İzleme </w:t>
      </w:r>
      <w:r w:rsidRPr="00B053B0">
        <w:rPr>
          <w:rFonts w:ascii="Times New Roman" w:hAnsi="Times New Roman" w:cs="Times New Roman"/>
        </w:rPr>
        <w:t>Komisyonu’nu</w:t>
      </w:r>
      <w:r>
        <w:rPr>
          <w:rFonts w:ascii="Times New Roman" w:hAnsi="Times New Roman" w:cs="Times New Roman"/>
        </w:rPr>
        <w:t xml:space="preserve"> ile ilgili düzenlemeleri kapsar.</w:t>
      </w:r>
    </w:p>
    <w:p w14:paraId="5239275E" w14:textId="77777777" w:rsidR="004B5C5F" w:rsidRPr="00B053B0" w:rsidRDefault="004B5C5F" w:rsidP="004B5C5F">
      <w:pPr>
        <w:spacing w:after="0" w:line="360" w:lineRule="auto"/>
        <w:jc w:val="both"/>
        <w:rPr>
          <w:rFonts w:ascii="Times New Roman" w:hAnsi="Times New Roman" w:cs="Times New Roman"/>
          <w:b/>
        </w:rPr>
      </w:pPr>
      <w:r w:rsidRPr="00B053B0">
        <w:rPr>
          <w:rFonts w:ascii="Times New Roman" w:hAnsi="Times New Roman" w:cs="Times New Roman"/>
          <w:b/>
        </w:rPr>
        <w:t>Dayanak</w:t>
      </w:r>
    </w:p>
    <w:p w14:paraId="75A81537" w14:textId="77777777" w:rsidR="004B5C5F" w:rsidRPr="00B053B0" w:rsidRDefault="004B5C5F" w:rsidP="004B5C5F">
      <w:pPr>
        <w:spacing w:after="0" w:line="360" w:lineRule="auto"/>
        <w:jc w:val="both"/>
        <w:rPr>
          <w:rFonts w:ascii="Times New Roman" w:hAnsi="Times New Roman" w:cs="Times New Roman"/>
          <w:bCs/>
        </w:rPr>
      </w:pPr>
      <w:r w:rsidRPr="00B053B0">
        <w:rPr>
          <w:rFonts w:ascii="Times New Roman" w:hAnsi="Times New Roman" w:cs="Times New Roman"/>
          <w:b/>
        </w:rPr>
        <w:t>Madde 3-</w:t>
      </w:r>
      <w:r w:rsidRPr="00B053B0">
        <w:rPr>
          <w:rFonts w:ascii="Times New Roman" w:hAnsi="Times New Roman" w:cs="Times New Roman"/>
          <w:bCs/>
        </w:rPr>
        <w:t>Bu çalışma usul ve esasları, 12.10.2022 tarih ve 2022/KARAR 7-10 sayılı Lokman Hekim Üniversitesi Sağlık Bilimleri Fakültesi Hemşirelik Bölüm Kurulu kararına dayanılarak oluşturulmuştur.</w:t>
      </w:r>
    </w:p>
    <w:p w14:paraId="4C42D78A" w14:textId="77777777" w:rsidR="004B5C5F" w:rsidRPr="00B053B0" w:rsidRDefault="004B5C5F" w:rsidP="004B5C5F">
      <w:pPr>
        <w:spacing w:after="0" w:line="360" w:lineRule="auto"/>
        <w:jc w:val="both"/>
        <w:rPr>
          <w:rFonts w:ascii="Times New Roman" w:hAnsi="Times New Roman" w:cs="Times New Roman"/>
          <w:b/>
        </w:rPr>
      </w:pPr>
      <w:r w:rsidRPr="00B053B0">
        <w:rPr>
          <w:rFonts w:ascii="Times New Roman" w:hAnsi="Times New Roman" w:cs="Times New Roman"/>
          <w:b/>
        </w:rPr>
        <w:t>Tanımlar</w:t>
      </w:r>
    </w:p>
    <w:p w14:paraId="3B53AD03" w14:textId="77777777" w:rsidR="004B5C5F" w:rsidRPr="00B053B0" w:rsidRDefault="004B5C5F" w:rsidP="004B5C5F">
      <w:pPr>
        <w:spacing w:after="0" w:line="360" w:lineRule="auto"/>
        <w:jc w:val="both"/>
        <w:rPr>
          <w:rFonts w:ascii="Times New Roman" w:hAnsi="Times New Roman" w:cs="Times New Roman"/>
          <w:bCs/>
        </w:rPr>
      </w:pPr>
      <w:r w:rsidRPr="00B053B0">
        <w:rPr>
          <w:rFonts w:ascii="Times New Roman" w:hAnsi="Times New Roman" w:cs="Times New Roman"/>
          <w:b/>
        </w:rPr>
        <w:t>MADDE 4-</w:t>
      </w:r>
      <w:r w:rsidRPr="00B053B0">
        <w:rPr>
          <w:rFonts w:ascii="Times New Roman" w:hAnsi="Times New Roman" w:cs="Times New Roman"/>
        </w:rPr>
        <w:t xml:space="preserve"> </w:t>
      </w:r>
      <w:r w:rsidRPr="00B053B0">
        <w:rPr>
          <w:rFonts w:ascii="Times New Roman" w:hAnsi="Times New Roman" w:cs="Times New Roman"/>
          <w:bCs/>
        </w:rPr>
        <w:t xml:space="preserve">Bu çalışma usul ve esaslarında geçen; </w:t>
      </w:r>
    </w:p>
    <w:p w14:paraId="14212ACD" w14:textId="77777777" w:rsidR="004B5C5F" w:rsidRPr="00FB34F0" w:rsidRDefault="004B5C5F" w:rsidP="004B5C5F">
      <w:pPr>
        <w:spacing w:after="0" w:line="360" w:lineRule="auto"/>
        <w:jc w:val="both"/>
        <w:rPr>
          <w:rFonts w:ascii="Times New Roman" w:hAnsi="Times New Roman" w:cs="Times New Roman"/>
          <w:bCs/>
        </w:rPr>
      </w:pPr>
      <w:r w:rsidRPr="00FB34F0">
        <w:rPr>
          <w:rFonts w:ascii="Times New Roman" w:hAnsi="Times New Roman" w:cs="Times New Roman"/>
          <w:bCs/>
        </w:rPr>
        <w:t>a) Dekanlık: Lokman Hekim Üniversitesi Sağlık Bilimleri Fakültesi Dekanlığı,</w:t>
      </w:r>
    </w:p>
    <w:p w14:paraId="5773C4BA" w14:textId="77777777" w:rsidR="004B5C5F" w:rsidRPr="00FB34F0" w:rsidRDefault="004B5C5F" w:rsidP="004B5C5F">
      <w:pPr>
        <w:spacing w:after="0" w:line="360" w:lineRule="auto"/>
        <w:jc w:val="both"/>
        <w:rPr>
          <w:rFonts w:ascii="Times New Roman" w:hAnsi="Times New Roman" w:cs="Times New Roman"/>
          <w:bCs/>
        </w:rPr>
      </w:pPr>
      <w:r w:rsidRPr="00FB34F0">
        <w:rPr>
          <w:rFonts w:ascii="Times New Roman" w:hAnsi="Times New Roman" w:cs="Times New Roman"/>
          <w:bCs/>
        </w:rPr>
        <w:t>b) Bölüm Başkanı: Sağlık Bilimleri Fakültesi Hemşirelik Bölüm Başkanını</w:t>
      </w:r>
    </w:p>
    <w:p w14:paraId="0F4EEDA3" w14:textId="77777777" w:rsidR="004B5C5F" w:rsidRPr="00FB34F0" w:rsidRDefault="004B5C5F" w:rsidP="004B5C5F">
      <w:pPr>
        <w:spacing w:after="0" w:line="360" w:lineRule="auto"/>
        <w:jc w:val="both"/>
        <w:rPr>
          <w:rFonts w:ascii="Times New Roman" w:hAnsi="Times New Roman" w:cs="Times New Roman"/>
          <w:bCs/>
        </w:rPr>
      </w:pPr>
      <w:r>
        <w:rPr>
          <w:rFonts w:ascii="Times New Roman" w:hAnsi="Times New Roman" w:cs="Times New Roman"/>
          <w:bCs/>
        </w:rPr>
        <w:t>c)</w:t>
      </w:r>
      <w:r w:rsidRPr="00FB34F0">
        <w:rPr>
          <w:rFonts w:ascii="Times New Roman" w:hAnsi="Times New Roman" w:cs="Times New Roman"/>
          <w:bCs/>
        </w:rPr>
        <w:t xml:space="preserve"> Üye: Lokman Hekim Üniversitesi Sağlık Bilimleri Fakültesi Hemşirelik Bölümü </w:t>
      </w:r>
      <w:r>
        <w:rPr>
          <w:rFonts w:ascii="Times New Roman" w:hAnsi="Times New Roman" w:cs="Times New Roman"/>
          <w:bCs/>
        </w:rPr>
        <w:t xml:space="preserve">Mezun İzleme </w:t>
      </w:r>
    </w:p>
    <w:p w14:paraId="61FF466D" w14:textId="77777777" w:rsidR="004B5C5F" w:rsidRPr="00FB34F0" w:rsidRDefault="004B5C5F" w:rsidP="004B5C5F">
      <w:pPr>
        <w:spacing w:after="0" w:line="360" w:lineRule="auto"/>
        <w:jc w:val="both"/>
        <w:rPr>
          <w:rFonts w:ascii="Times New Roman" w:hAnsi="Times New Roman" w:cs="Times New Roman"/>
          <w:bCs/>
        </w:rPr>
      </w:pPr>
      <w:r w:rsidRPr="00FB34F0">
        <w:rPr>
          <w:rFonts w:ascii="Times New Roman" w:hAnsi="Times New Roman" w:cs="Times New Roman"/>
          <w:bCs/>
        </w:rPr>
        <w:t>Komisyonu Üyesini ifade eder.</w:t>
      </w:r>
    </w:p>
    <w:p w14:paraId="193DB6FD" w14:textId="77777777" w:rsidR="004B5C5F" w:rsidRPr="00B053B0" w:rsidRDefault="004B5C5F" w:rsidP="004B5C5F">
      <w:pPr>
        <w:spacing w:after="0" w:line="360" w:lineRule="auto"/>
        <w:jc w:val="both"/>
        <w:rPr>
          <w:rFonts w:ascii="Times New Roman" w:hAnsi="Times New Roman" w:cs="Times New Roman"/>
          <w:b/>
        </w:rPr>
      </w:pPr>
      <w:r w:rsidRPr="00B053B0">
        <w:rPr>
          <w:rFonts w:ascii="Times New Roman" w:hAnsi="Times New Roman" w:cs="Times New Roman"/>
          <w:b/>
        </w:rPr>
        <w:t>Komisyonun Oluşumu</w:t>
      </w:r>
      <w:r>
        <w:rPr>
          <w:rFonts w:ascii="Times New Roman" w:hAnsi="Times New Roman" w:cs="Times New Roman"/>
          <w:b/>
        </w:rPr>
        <w:t xml:space="preserve"> </w:t>
      </w:r>
    </w:p>
    <w:p w14:paraId="6FA1D742" w14:textId="77777777" w:rsidR="004B5C5F" w:rsidRPr="00B053B0" w:rsidRDefault="004B5C5F" w:rsidP="004B5C5F">
      <w:pPr>
        <w:spacing w:after="0" w:line="360" w:lineRule="auto"/>
        <w:jc w:val="both"/>
        <w:rPr>
          <w:rFonts w:ascii="Times New Roman" w:hAnsi="Times New Roman" w:cs="Times New Roman"/>
          <w:b/>
        </w:rPr>
      </w:pPr>
      <w:r w:rsidRPr="00B053B0">
        <w:rPr>
          <w:rFonts w:ascii="Times New Roman" w:hAnsi="Times New Roman" w:cs="Times New Roman"/>
          <w:b/>
        </w:rPr>
        <w:t xml:space="preserve">Komisyonun Oluşturulması </w:t>
      </w:r>
    </w:p>
    <w:p w14:paraId="2ECBE687" w14:textId="77777777" w:rsidR="004B5C5F" w:rsidRPr="00B053B0" w:rsidRDefault="004B5C5F" w:rsidP="004B5C5F">
      <w:pPr>
        <w:spacing w:after="0" w:line="360" w:lineRule="auto"/>
        <w:jc w:val="both"/>
        <w:rPr>
          <w:rFonts w:ascii="Times New Roman" w:hAnsi="Times New Roman" w:cs="Times New Roman"/>
          <w:bCs/>
        </w:rPr>
      </w:pPr>
      <w:r w:rsidRPr="00B053B0">
        <w:rPr>
          <w:rFonts w:ascii="Times New Roman" w:hAnsi="Times New Roman" w:cs="Times New Roman"/>
          <w:b/>
        </w:rPr>
        <w:t>MADDE 5</w:t>
      </w:r>
      <w:r w:rsidRPr="00B053B0">
        <w:rPr>
          <w:rFonts w:ascii="Times New Roman" w:hAnsi="Times New Roman" w:cs="Times New Roman"/>
          <w:bCs/>
        </w:rPr>
        <w:t xml:space="preserve">– Hemşirelik Bölümü </w:t>
      </w:r>
      <w:r>
        <w:rPr>
          <w:rFonts w:ascii="Times New Roman" w:hAnsi="Times New Roman" w:cs="Times New Roman"/>
          <w:bCs/>
        </w:rPr>
        <w:t xml:space="preserve">Mezun İzleme </w:t>
      </w:r>
      <w:r w:rsidRPr="00B053B0">
        <w:rPr>
          <w:rFonts w:ascii="Times New Roman" w:hAnsi="Times New Roman" w:cs="Times New Roman"/>
          <w:bCs/>
        </w:rPr>
        <w:t>Komisyonu, belirtilen esaslar çerçevesinde oluşturulur:</w:t>
      </w:r>
    </w:p>
    <w:p w14:paraId="5F57A414" w14:textId="77777777" w:rsidR="004B5C5F" w:rsidRPr="00B053B0" w:rsidRDefault="004B5C5F" w:rsidP="004B5C5F">
      <w:pPr>
        <w:spacing w:after="0" w:line="360" w:lineRule="auto"/>
        <w:jc w:val="both"/>
        <w:rPr>
          <w:rFonts w:ascii="Times New Roman" w:hAnsi="Times New Roman" w:cs="Times New Roman"/>
          <w:bCs/>
        </w:rPr>
      </w:pPr>
      <w:r>
        <w:rPr>
          <w:rFonts w:ascii="Times New Roman" w:hAnsi="Times New Roman" w:cs="Times New Roman"/>
          <w:bCs/>
        </w:rPr>
        <w:t>a)</w:t>
      </w:r>
      <w:r w:rsidRPr="00B053B0">
        <w:rPr>
          <w:rFonts w:ascii="Times New Roman" w:hAnsi="Times New Roman" w:cs="Times New Roman"/>
          <w:bCs/>
        </w:rPr>
        <w:t xml:space="preserve"> Komisyon, Hemşirelik Bölüm Başkanlığı </w:t>
      </w:r>
      <w:r>
        <w:rPr>
          <w:rFonts w:ascii="Times New Roman" w:hAnsi="Times New Roman" w:cs="Times New Roman"/>
          <w:bCs/>
        </w:rPr>
        <w:t xml:space="preserve">önerisi ve </w:t>
      </w:r>
      <w:r w:rsidRPr="00B053B0">
        <w:rPr>
          <w:rFonts w:ascii="Times New Roman" w:hAnsi="Times New Roman" w:cs="Times New Roman"/>
          <w:bCs/>
        </w:rPr>
        <w:t xml:space="preserve">Bölün Kurul kararı ile kurulur. </w:t>
      </w:r>
    </w:p>
    <w:p w14:paraId="403E87B4" w14:textId="77777777" w:rsidR="004B5C5F" w:rsidRDefault="004B5C5F" w:rsidP="004B5C5F">
      <w:pPr>
        <w:spacing w:after="0" w:line="360" w:lineRule="auto"/>
        <w:jc w:val="both"/>
        <w:rPr>
          <w:rFonts w:ascii="Times New Roman" w:hAnsi="Times New Roman" w:cs="Times New Roman"/>
          <w:bCs/>
        </w:rPr>
      </w:pPr>
      <w:r>
        <w:rPr>
          <w:rFonts w:ascii="Times New Roman" w:hAnsi="Times New Roman" w:cs="Times New Roman"/>
          <w:bCs/>
        </w:rPr>
        <w:t>b)</w:t>
      </w:r>
      <w:r w:rsidRPr="00B053B0">
        <w:rPr>
          <w:rFonts w:ascii="Times New Roman" w:hAnsi="Times New Roman" w:cs="Times New Roman"/>
          <w:bCs/>
        </w:rPr>
        <w:t xml:space="preserve"> Komisyonun faaliyet süresi </w:t>
      </w:r>
      <w:r>
        <w:rPr>
          <w:rFonts w:ascii="Times New Roman" w:hAnsi="Times New Roman" w:cs="Times New Roman"/>
          <w:bCs/>
        </w:rPr>
        <w:t>3</w:t>
      </w:r>
      <w:r w:rsidRPr="00B053B0">
        <w:rPr>
          <w:rFonts w:ascii="Times New Roman" w:hAnsi="Times New Roman" w:cs="Times New Roman"/>
          <w:bCs/>
        </w:rPr>
        <w:t xml:space="preserve"> yıldır. </w:t>
      </w:r>
    </w:p>
    <w:p w14:paraId="39E8E892" w14:textId="77777777" w:rsidR="004B5C5F" w:rsidRDefault="004B5C5F" w:rsidP="004B5C5F">
      <w:pPr>
        <w:spacing w:after="0" w:line="360" w:lineRule="auto"/>
        <w:jc w:val="both"/>
        <w:rPr>
          <w:rFonts w:ascii="Times New Roman" w:hAnsi="Times New Roman" w:cs="Times New Roman"/>
          <w:bCs/>
        </w:rPr>
      </w:pPr>
      <w:r>
        <w:rPr>
          <w:rFonts w:ascii="Times New Roman" w:hAnsi="Times New Roman" w:cs="Times New Roman"/>
          <w:bCs/>
        </w:rPr>
        <w:t xml:space="preserve">c) </w:t>
      </w:r>
      <w:r w:rsidRPr="00FB34F0">
        <w:rPr>
          <w:rFonts w:ascii="Times New Roman" w:hAnsi="Times New Roman" w:cs="Times New Roman"/>
          <w:bCs/>
        </w:rPr>
        <w:t xml:space="preserve">Faaliyet süresi biten komisyon, </w:t>
      </w:r>
      <w:r>
        <w:rPr>
          <w:rFonts w:ascii="Times New Roman" w:hAnsi="Times New Roman" w:cs="Times New Roman"/>
          <w:bCs/>
        </w:rPr>
        <w:t xml:space="preserve">bölüm </w:t>
      </w:r>
      <w:r w:rsidRPr="00FB34F0">
        <w:rPr>
          <w:rFonts w:ascii="Times New Roman" w:hAnsi="Times New Roman" w:cs="Times New Roman"/>
          <w:bCs/>
        </w:rPr>
        <w:t>kurulu kararıyla, komisyon üyelikleri yenilendikten sonra 3 yıllık</w:t>
      </w:r>
      <w:r>
        <w:rPr>
          <w:rFonts w:ascii="Times New Roman" w:hAnsi="Times New Roman" w:cs="Times New Roman"/>
          <w:bCs/>
        </w:rPr>
        <w:t xml:space="preserve"> </w:t>
      </w:r>
      <w:r w:rsidRPr="00FB34F0">
        <w:rPr>
          <w:rFonts w:ascii="Times New Roman" w:hAnsi="Times New Roman" w:cs="Times New Roman"/>
          <w:bCs/>
        </w:rPr>
        <w:t>süre için faaliyetine devam edebilir.</w:t>
      </w:r>
    </w:p>
    <w:p w14:paraId="372EFD42" w14:textId="77777777" w:rsidR="004B5C5F" w:rsidRDefault="004B5C5F" w:rsidP="004B5C5F">
      <w:pPr>
        <w:spacing w:after="0" w:line="360" w:lineRule="auto"/>
        <w:jc w:val="both"/>
        <w:rPr>
          <w:rFonts w:ascii="Times New Roman" w:hAnsi="Times New Roman" w:cs="Times New Roman"/>
        </w:rPr>
      </w:pPr>
      <w:r w:rsidRPr="00FB34F0">
        <w:rPr>
          <w:rFonts w:ascii="Times New Roman" w:hAnsi="Times New Roman" w:cs="Times New Roman"/>
          <w:bCs/>
        </w:rPr>
        <w:t xml:space="preserve">d) </w:t>
      </w:r>
      <w:r w:rsidRPr="00FB34F0">
        <w:rPr>
          <w:rFonts w:ascii="Times New Roman" w:hAnsi="Times New Roman" w:cs="Times New Roman"/>
        </w:rPr>
        <w:t>İhtiyaç halinde Fakülte Yönetim Kurulu kararıyla belirli bir faaliyet / etkinlik için komisyon oluşturulabilir. Bu durumda komisyonun faaliyeti tamamlandığında komisyon kapatılabilir.</w:t>
      </w:r>
    </w:p>
    <w:p w14:paraId="20B6AD1D" w14:textId="77777777" w:rsidR="004B5C5F" w:rsidRPr="00FB34F0" w:rsidRDefault="004B5C5F" w:rsidP="004B5C5F">
      <w:pPr>
        <w:spacing w:after="0" w:line="360" w:lineRule="auto"/>
        <w:jc w:val="both"/>
        <w:rPr>
          <w:rFonts w:ascii="Times New Roman" w:hAnsi="Times New Roman" w:cs="Times New Roman"/>
          <w:bCs/>
        </w:rPr>
      </w:pPr>
      <w:r>
        <w:rPr>
          <w:rFonts w:ascii="Times New Roman" w:hAnsi="Times New Roman" w:cs="Times New Roman"/>
        </w:rPr>
        <w:t>e) Mezun izleme komisyonu bölüm web sayfasında ilan edilir ve bölüm raporlarında kayıt altına alınır.</w:t>
      </w:r>
    </w:p>
    <w:p w14:paraId="1B1BE6BD" w14:textId="77777777" w:rsidR="004B5C5F" w:rsidRDefault="004B5C5F" w:rsidP="004B5C5F">
      <w:pPr>
        <w:spacing w:after="0" w:line="360" w:lineRule="auto"/>
        <w:jc w:val="both"/>
        <w:rPr>
          <w:rFonts w:ascii="Times New Roman" w:hAnsi="Times New Roman" w:cs="Times New Roman"/>
          <w:b/>
        </w:rPr>
      </w:pPr>
      <w:r w:rsidRPr="00FB34F0">
        <w:rPr>
          <w:rFonts w:ascii="Times New Roman" w:hAnsi="Times New Roman" w:cs="Times New Roman"/>
          <w:b/>
        </w:rPr>
        <w:t>Komisyon Üyelerinin Görevlendirilmesi ve Süresi</w:t>
      </w:r>
    </w:p>
    <w:p w14:paraId="186F92CA" w14:textId="77777777" w:rsidR="004B5C5F" w:rsidRDefault="004B5C5F" w:rsidP="004B5C5F">
      <w:pPr>
        <w:spacing w:after="0" w:line="360" w:lineRule="auto"/>
        <w:jc w:val="both"/>
        <w:rPr>
          <w:rFonts w:ascii="Times New Roman" w:hAnsi="Times New Roman" w:cs="Times New Roman"/>
          <w:bCs/>
        </w:rPr>
      </w:pPr>
      <w:r>
        <w:rPr>
          <w:rFonts w:ascii="Times New Roman" w:hAnsi="Times New Roman" w:cs="Times New Roman"/>
          <w:b/>
        </w:rPr>
        <w:t xml:space="preserve">MADDE 6- </w:t>
      </w:r>
      <w:r w:rsidRPr="00D334D0">
        <w:rPr>
          <w:rFonts w:ascii="Times New Roman" w:hAnsi="Times New Roman" w:cs="Times New Roman"/>
          <w:bCs/>
        </w:rPr>
        <w:t>Mezun İzleme Komisyonu üyelikleri aşağıda belirtilen esaslar çerçevesinde görevlendirilir:</w:t>
      </w:r>
    </w:p>
    <w:p w14:paraId="0B5F16B8" w14:textId="77777777" w:rsidR="004B5C5F" w:rsidRDefault="004B5C5F" w:rsidP="004B5C5F">
      <w:pPr>
        <w:pStyle w:val="ListeParagraf"/>
        <w:numPr>
          <w:ilvl w:val="0"/>
          <w:numId w:val="14"/>
        </w:numPr>
        <w:spacing w:after="0" w:line="360" w:lineRule="auto"/>
        <w:jc w:val="both"/>
        <w:rPr>
          <w:rFonts w:ascii="Times New Roman" w:hAnsi="Times New Roman" w:cs="Times New Roman"/>
          <w:bCs/>
        </w:rPr>
      </w:pPr>
      <w:r w:rsidRPr="00D334D0">
        <w:rPr>
          <w:rFonts w:ascii="Times New Roman" w:hAnsi="Times New Roman" w:cs="Times New Roman"/>
          <w:bCs/>
        </w:rPr>
        <w:t>Bölüm Başkanlığı tarafından belirlenen öğretim elemanları ve öğrencilerden</w:t>
      </w:r>
      <w:r>
        <w:rPr>
          <w:rFonts w:ascii="Times New Roman" w:hAnsi="Times New Roman" w:cs="Times New Roman"/>
          <w:bCs/>
        </w:rPr>
        <w:t xml:space="preserve"> </w:t>
      </w:r>
      <w:r w:rsidRPr="00D334D0">
        <w:rPr>
          <w:rFonts w:ascii="Times New Roman" w:hAnsi="Times New Roman" w:cs="Times New Roman"/>
          <w:bCs/>
        </w:rPr>
        <w:t>oluşur.</w:t>
      </w:r>
    </w:p>
    <w:p w14:paraId="59F74152" w14:textId="77777777" w:rsidR="004B5C5F" w:rsidRDefault="004B5C5F" w:rsidP="004B5C5F">
      <w:pPr>
        <w:pStyle w:val="ListeParagraf"/>
        <w:numPr>
          <w:ilvl w:val="0"/>
          <w:numId w:val="14"/>
        </w:numPr>
        <w:spacing w:after="0" w:line="360" w:lineRule="auto"/>
        <w:jc w:val="both"/>
        <w:rPr>
          <w:rFonts w:ascii="Times New Roman" w:hAnsi="Times New Roman" w:cs="Times New Roman"/>
          <w:bCs/>
        </w:rPr>
      </w:pPr>
      <w:r>
        <w:rPr>
          <w:rFonts w:ascii="Times New Roman" w:hAnsi="Times New Roman" w:cs="Times New Roman"/>
          <w:bCs/>
        </w:rPr>
        <w:lastRenderedPageBreak/>
        <w:t xml:space="preserve">Bölüm başkanlığı </w:t>
      </w:r>
      <w:r w:rsidRPr="00D334D0">
        <w:rPr>
          <w:rFonts w:ascii="Times New Roman" w:hAnsi="Times New Roman" w:cs="Times New Roman"/>
          <w:bCs/>
        </w:rPr>
        <w:t xml:space="preserve">tarafından komisyon üyelerinin görevlendirilmesi, </w:t>
      </w:r>
      <w:r>
        <w:rPr>
          <w:rFonts w:ascii="Times New Roman" w:hAnsi="Times New Roman" w:cs="Times New Roman"/>
          <w:bCs/>
        </w:rPr>
        <w:t xml:space="preserve">bölüm kurulu kararı ile </w:t>
      </w:r>
      <w:r w:rsidRPr="00D334D0">
        <w:rPr>
          <w:rFonts w:ascii="Times New Roman" w:hAnsi="Times New Roman" w:cs="Times New Roman"/>
          <w:bCs/>
        </w:rPr>
        <w:t>yazılı</w:t>
      </w:r>
      <w:r>
        <w:rPr>
          <w:rFonts w:ascii="Times New Roman" w:hAnsi="Times New Roman" w:cs="Times New Roman"/>
          <w:bCs/>
        </w:rPr>
        <w:t xml:space="preserve"> </w:t>
      </w:r>
      <w:r w:rsidRPr="00D334D0">
        <w:rPr>
          <w:rFonts w:ascii="Times New Roman" w:hAnsi="Times New Roman" w:cs="Times New Roman"/>
          <w:bCs/>
        </w:rPr>
        <w:t>olarak bildirilir.</w:t>
      </w:r>
    </w:p>
    <w:p w14:paraId="7D91D4A1" w14:textId="77777777" w:rsidR="004B5C5F" w:rsidRDefault="004B5C5F" w:rsidP="004B5C5F">
      <w:pPr>
        <w:pStyle w:val="ListeParagraf"/>
        <w:numPr>
          <w:ilvl w:val="0"/>
          <w:numId w:val="14"/>
        </w:numPr>
        <w:spacing w:after="0" w:line="360" w:lineRule="auto"/>
        <w:jc w:val="both"/>
        <w:rPr>
          <w:rFonts w:ascii="Times New Roman" w:hAnsi="Times New Roman" w:cs="Times New Roman"/>
          <w:bCs/>
        </w:rPr>
      </w:pPr>
      <w:r w:rsidRPr="00D334D0">
        <w:rPr>
          <w:rFonts w:ascii="Times New Roman" w:hAnsi="Times New Roman" w:cs="Times New Roman"/>
          <w:bCs/>
        </w:rPr>
        <w:t>Komisyonda en az bir idari personel (tercihen bir öğrenci işleri memuru), bir öğrenci (tercihen fakülte öğrenci</w:t>
      </w:r>
      <w:r>
        <w:rPr>
          <w:rFonts w:ascii="Times New Roman" w:hAnsi="Times New Roman" w:cs="Times New Roman"/>
          <w:bCs/>
        </w:rPr>
        <w:t xml:space="preserve"> </w:t>
      </w:r>
      <w:r w:rsidRPr="00D334D0">
        <w:rPr>
          <w:rFonts w:ascii="Times New Roman" w:hAnsi="Times New Roman" w:cs="Times New Roman"/>
          <w:bCs/>
        </w:rPr>
        <w:t>temsilcisi) ve bir mezun görevlendirilebilir.</w:t>
      </w:r>
    </w:p>
    <w:p w14:paraId="5E972FA1" w14:textId="77777777" w:rsidR="004B5C5F" w:rsidRDefault="004B5C5F" w:rsidP="004B5C5F">
      <w:pPr>
        <w:pStyle w:val="ListeParagraf"/>
        <w:numPr>
          <w:ilvl w:val="0"/>
          <w:numId w:val="14"/>
        </w:numPr>
        <w:spacing w:after="0" w:line="360" w:lineRule="auto"/>
        <w:jc w:val="both"/>
        <w:rPr>
          <w:rFonts w:ascii="Times New Roman" w:hAnsi="Times New Roman" w:cs="Times New Roman"/>
          <w:bCs/>
        </w:rPr>
      </w:pPr>
      <w:r w:rsidRPr="00D334D0">
        <w:rPr>
          <w:rFonts w:ascii="Times New Roman" w:hAnsi="Times New Roman" w:cs="Times New Roman"/>
          <w:bCs/>
        </w:rPr>
        <w:t xml:space="preserve">Komisyon üyeleri </w:t>
      </w:r>
      <w:r>
        <w:rPr>
          <w:rFonts w:ascii="Times New Roman" w:hAnsi="Times New Roman" w:cs="Times New Roman"/>
          <w:bCs/>
        </w:rPr>
        <w:t>hemşirelik bölüm</w:t>
      </w:r>
      <w:r w:rsidRPr="00D334D0">
        <w:rPr>
          <w:rFonts w:ascii="Times New Roman" w:hAnsi="Times New Roman" w:cs="Times New Roman"/>
          <w:bCs/>
        </w:rPr>
        <w:t xml:space="preserve"> </w:t>
      </w:r>
      <w:r>
        <w:rPr>
          <w:rFonts w:ascii="Times New Roman" w:hAnsi="Times New Roman" w:cs="Times New Roman"/>
          <w:bCs/>
        </w:rPr>
        <w:t>başkanlığı</w:t>
      </w:r>
      <w:r w:rsidRPr="00D334D0">
        <w:rPr>
          <w:rFonts w:ascii="Times New Roman" w:hAnsi="Times New Roman" w:cs="Times New Roman"/>
          <w:bCs/>
        </w:rPr>
        <w:t xml:space="preserve"> tarafından 3 yıllık süreliğine görevlendirilir. Süresi dolan üyenin komisyon</w:t>
      </w:r>
      <w:r>
        <w:rPr>
          <w:rFonts w:ascii="Times New Roman" w:hAnsi="Times New Roman" w:cs="Times New Roman"/>
          <w:bCs/>
        </w:rPr>
        <w:t xml:space="preserve"> </w:t>
      </w:r>
      <w:r w:rsidRPr="00D334D0">
        <w:rPr>
          <w:rFonts w:ascii="Times New Roman" w:hAnsi="Times New Roman" w:cs="Times New Roman"/>
          <w:bCs/>
        </w:rPr>
        <w:t>üyeliği kendiliğinden sona erer. Öğrencilerin komisyon üyelikleri bir yıl sürelidir. Süresi biten öğrencinin yerine</w:t>
      </w:r>
      <w:r>
        <w:rPr>
          <w:rFonts w:ascii="Times New Roman" w:hAnsi="Times New Roman" w:cs="Times New Roman"/>
          <w:bCs/>
        </w:rPr>
        <w:t xml:space="preserve"> </w:t>
      </w:r>
      <w:r w:rsidRPr="00D334D0">
        <w:rPr>
          <w:rFonts w:ascii="Times New Roman" w:hAnsi="Times New Roman" w:cs="Times New Roman"/>
          <w:bCs/>
        </w:rPr>
        <w:t>öğrencileri temsil eden yeni üye seçilir. Mezun öğrencilerin komisyon üyelikleri üç yıl sürelidir. Süresi biten</w:t>
      </w:r>
      <w:r>
        <w:rPr>
          <w:rFonts w:ascii="Times New Roman" w:hAnsi="Times New Roman" w:cs="Times New Roman"/>
          <w:bCs/>
        </w:rPr>
        <w:t xml:space="preserve"> </w:t>
      </w:r>
      <w:r w:rsidRPr="00D334D0">
        <w:rPr>
          <w:rFonts w:ascii="Times New Roman" w:hAnsi="Times New Roman" w:cs="Times New Roman"/>
          <w:bCs/>
        </w:rPr>
        <w:t>öğrencinin yerine öğrencileri temsil eden yeni üye seçilir.</w:t>
      </w:r>
    </w:p>
    <w:p w14:paraId="690B192A" w14:textId="77777777" w:rsidR="004B5C5F" w:rsidRDefault="004B5C5F" w:rsidP="004B5C5F">
      <w:pPr>
        <w:pStyle w:val="ListeParagraf"/>
        <w:numPr>
          <w:ilvl w:val="0"/>
          <w:numId w:val="14"/>
        </w:numPr>
        <w:spacing w:after="0" w:line="360" w:lineRule="auto"/>
        <w:jc w:val="both"/>
        <w:rPr>
          <w:rFonts w:ascii="Times New Roman" w:hAnsi="Times New Roman" w:cs="Times New Roman"/>
          <w:bCs/>
        </w:rPr>
      </w:pPr>
      <w:r w:rsidRPr="00D334D0">
        <w:rPr>
          <w:rFonts w:ascii="Times New Roman" w:hAnsi="Times New Roman" w:cs="Times New Roman"/>
          <w:bCs/>
        </w:rPr>
        <w:t>Herhangi bir nedenle komisyon toplantılarına üç kez üst üste katılmayan veya 6 ay ve daha uzun süreli raporlu ya</w:t>
      </w:r>
      <w:r>
        <w:rPr>
          <w:rFonts w:ascii="Times New Roman" w:hAnsi="Times New Roman" w:cs="Times New Roman"/>
          <w:bCs/>
        </w:rPr>
        <w:t xml:space="preserve"> </w:t>
      </w:r>
      <w:r w:rsidRPr="00D334D0">
        <w:rPr>
          <w:rFonts w:ascii="Times New Roman" w:hAnsi="Times New Roman" w:cs="Times New Roman"/>
          <w:bCs/>
        </w:rPr>
        <w:t>da izinli olan üyenin komisyon üyeliği kendiliğinden sona erer.</w:t>
      </w:r>
    </w:p>
    <w:p w14:paraId="69D14CC0" w14:textId="77777777" w:rsidR="004B5C5F" w:rsidRDefault="004B5C5F" w:rsidP="004B5C5F">
      <w:pPr>
        <w:pStyle w:val="ListeParagraf"/>
        <w:numPr>
          <w:ilvl w:val="0"/>
          <w:numId w:val="14"/>
        </w:numPr>
        <w:spacing w:after="0" w:line="360" w:lineRule="auto"/>
        <w:jc w:val="both"/>
        <w:rPr>
          <w:rFonts w:ascii="Times New Roman" w:hAnsi="Times New Roman" w:cs="Times New Roman"/>
          <w:bCs/>
        </w:rPr>
      </w:pPr>
      <w:r w:rsidRPr="00D334D0">
        <w:rPr>
          <w:rFonts w:ascii="Times New Roman" w:hAnsi="Times New Roman" w:cs="Times New Roman"/>
          <w:bCs/>
        </w:rPr>
        <w:t>Herhangi bir nedenle komisyondan ayrılmak isteyen üye, mazeretini belirten dilekçesini komisyon başkanına ve</w:t>
      </w:r>
      <w:r>
        <w:rPr>
          <w:rFonts w:ascii="Times New Roman" w:hAnsi="Times New Roman" w:cs="Times New Roman"/>
          <w:bCs/>
        </w:rPr>
        <w:t xml:space="preserve"> Hemşirelik Bölüm Başkanlığı’na </w:t>
      </w:r>
      <w:r w:rsidRPr="00D334D0">
        <w:rPr>
          <w:rFonts w:ascii="Times New Roman" w:hAnsi="Times New Roman" w:cs="Times New Roman"/>
          <w:bCs/>
        </w:rPr>
        <w:t>bildirir. Fakülte Yönetimi mazereti göz önünde bulundurarak değerlendirme yapar ve kararını</w:t>
      </w:r>
      <w:r>
        <w:rPr>
          <w:rFonts w:ascii="Times New Roman" w:hAnsi="Times New Roman" w:cs="Times New Roman"/>
          <w:bCs/>
        </w:rPr>
        <w:t xml:space="preserve"> </w:t>
      </w:r>
      <w:r w:rsidRPr="00D334D0">
        <w:rPr>
          <w:rFonts w:ascii="Times New Roman" w:hAnsi="Times New Roman" w:cs="Times New Roman"/>
          <w:bCs/>
        </w:rPr>
        <w:t>ilgili üyeye yazılı olarak bildirir.</w:t>
      </w:r>
    </w:p>
    <w:p w14:paraId="1D7A628E" w14:textId="77777777" w:rsidR="004B5C5F" w:rsidRDefault="004B5C5F" w:rsidP="004B5C5F">
      <w:pPr>
        <w:pStyle w:val="ListeParagraf"/>
        <w:numPr>
          <w:ilvl w:val="0"/>
          <w:numId w:val="14"/>
        </w:numPr>
        <w:spacing w:after="0" w:line="360" w:lineRule="auto"/>
        <w:jc w:val="both"/>
        <w:rPr>
          <w:rFonts w:ascii="Times New Roman" w:hAnsi="Times New Roman" w:cs="Times New Roman"/>
          <w:bCs/>
        </w:rPr>
      </w:pPr>
      <w:r w:rsidRPr="00D334D0">
        <w:rPr>
          <w:rFonts w:ascii="Times New Roman" w:hAnsi="Times New Roman" w:cs="Times New Roman"/>
          <w:bCs/>
        </w:rPr>
        <w:t xml:space="preserve">Komisyon, görev süresi sona eren komisyon üyelerine ilişkin bilgiyi ve yeni üyelik talebini </w:t>
      </w:r>
      <w:r>
        <w:rPr>
          <w:rFonts w:ascii="Times New Roman" w:hAnsi="Times New Roman" w:cs="Times New Roman"/>
          <w:bCs/>
        </w:rPr>
        <w:t xml:space="preserve">Hemşirelik Bölüm Başkanlığı’na </w:t>
      </w:r>
      <w:r w:rsidRPr="00D334D0">
        <w:rPr>
          <w:rFonts w:ascii="Times New Roman" w:hAnsi="Times New Roman" w:cs="Times New Roman"/>
          <w:bCs/>
        </w:rPr>
        <w:t>yazılı olarak bildirir.</w:t>
      </w:r>
    </w:p>
    <w:p w14:paraId="7B239E46" w14:textId="77777777" w:rsidR="004B5C5F" w:rsidRDefault="004B5C5F" w:rsidP="004B5C5F">
      <w:pPr>
        <w:spacing w:after="0" w:line="360" w:lineRule="auto"/>
        <w:jc w:val="both"/>
        <w:rPr>
          <w:rFonts w:ascii="Times New Roman" w:hAnsi="Times New Roman" w:cs="Times New Roman"/>
          <w:b/>
        </w:rPr>
      </w:pPr>
      <w:r w:rsidRPr="008942F3">
        <w:rPr>
          <w:rFonts w:ascii="Times New Roman" w:hAnsi="Times New Roman" w:cs="Times New Roman"/>
          <w:b/>
        </w:rPr>
        <w:t>Fakülte Mezun İzleme Komisyonunun Toplantıları</w:t>
      </w:r>
    </w:p>
    <w:p w14:paraId="207BE894" w14:textId="77777777" w:rsidR="004B5C5F"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
        </w:rPr>
        <w:t xml:space="preserve">MADDE 7– </w:t>
      </w:r>
      <w:r>
        <w:rPr>
          <w:rFonts w:ascii="Times New Roman" w:hAnsi="Times New Roman" w:cs="Times New Roman"/>
          <w:bCs/>
        </w:rPr>
        <w:t>Hemşirelik Bölümü</w:t>
      </w:r>
      <w:r w:rsidRPr="008942F3">
        <w:rPr>
          <w:rFonts w:ascii="Times New Roman" w:hAnsi="Times New Roman" w:cs="Times New Roman"/>
          <w:bCs/>
        </w:rPr>
        <w:t xml:space="preserve"> Mezun İzleme Komisyonu aşağıda belirtilen esaslar çerçevesinde toplantı ve çalışmalarını gerçekleştirir:</w:t>
      </w:r>
    </w:p>
    <w:p w14:paraId="4C964710"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t>a) Komisyon, resmi görevlendirmeden en az yedi gün sonra ilk toplantısını gerçekleştirir.</w:t>
      </w:r>
    </w:p>
    <w:p w14:paraId="3C310DB9"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t>b) Komisyon ilk toplantısında kendi üyeleri arasından bir öğretim üyesini başkan ve bir üyesini raportör olarak seçer.</w:t>
      </w:r>
    </w:p>
    <w:p w14:paraId="40E8550A"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t>c) Komisyon ilk toplantısında çalışma usul ve esaslarını belirler ve üyelerin görev dağılımını gerçekleştirir.</w:t>
      </w:r>
    </w:p>
    <w:p w14:paraId="2C132A83"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t>d) Komisyon 1 yıl içinde en az 2 toplantı yapar.</w:t>
      </w:r>
    </w:p>
    <w:p w14:paraId="7652C12C"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t>e) Komisyon başkan, raportör ve en az bir üye olması durumunda toplanır.</w:t>
      </w:r>
    </w:p>
    <w:p w14:paraId="5FC9B02A"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t>f) Komisyon toplantıları tüm üyelerin katılımına açıktır.</w:t>
      </w:r>
    </w:p>
    <w:p w14:paraId="57782CC6" w14:textId="77777777" w:rsidR="004B5C5F"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t>g) Komisyon toplantılarının gün ve saati, gündemi komisyon tarafından belirlenir ve en az 7 gün öncesinden üyelere</w:t>
      </w:r>
      <w:r>
        <w:rPr>
          <w:rFonts w:ascii="Times New Roman" w:hAnsi="Times New Roman" w:cs="Times New Roman"/>
          <w:bCs/>
        </w:rPr>
        <w:t xml:space="preserve"> </w:t>
      </w:r>
      <w:r w:rsidRPr="008942F3">
        <w:rPr>
          <w:rFonts w:ascii="Times New Roman" w:hAnsi="Times New Roman" w:cs="Times New Roman"/>
          <w:bCs/>
        </w:rPr>
        <w:t>duyurulur. İvedi durumda, başkanın önerisi üzerine acil toplantı yapılabilir. Bu durumda toplantı en az bir gün önce</w:t>
      </w:r>
      <w:r>
        <w:rPr>
          <w:rFonts w:ascii="Times New Roman" w:hAnsi="Times New Roman" w:cs="Times New Roman"/>
          <w:bCs/>
        </w:rPr>
        <w:t xml:space="preserve"> </w:t>
      </w:r>
      <w:r w:rsidRPr="008942F3">
        <w:rPr>
          <w:rFonts w:ascii="Times New Roman" w:hAnsi="Times New Roman" w:cs="Times New Roman"/>
          <w:bCs/>
        </w:rPr>
        <w:t>üyelere duyurulur.</w:t>
      </w:r>
    </w:p>
    <w:p w14:paraId="385A88E3" w14:textId="77777777" w:rsidR="004B5C5F" w:rsidRDefault="004B5C5F" w:rsidP="004B5C5F">
      <w:pPr>
        <w:spacing w:after="0" w:line="360" w:lineRule="auto"/>
        <w:jc w:val="both"/>
        <w:rPr>
          <w:rFonts w:ascii="Times New Roman" w:hAnsi="Times New Roman" w:cs="Times New Roman"/>
          <w:b/>
        </w:rPr>
      </w:pPr>
      <w:r w:rsidRPr="008942F3">
        <w:rPr>
          <w:rFonts w:ascii="Times New Roman" w:hAnsi="Times New Roman" w:cs="Times New Roman"/>
          <w:b/>
        </w:rPr>
        <w:t>Başkan Görevleri</w:t>
      </w:r>
    </w:p>
    <w:p w14:paraId="044247F5"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
        </w:rPr>
        <w:t xml:space="preserve">MADDE 8– </w:t>
      </w:r>
      <w:r w:rsidRPr="008942F3">
        <w:rPr>
          <w:rFonts w:ascii="Times New Roman" w:hAnsi="Times New Roman" w:cs="Times New Roman"/>
          <w:bCs/>
        </w:rPr>
        <w:t>Komisyon Başkanının görevleri;</w:t>
      </w:r>
    </w:p>
    <w:p w14:paraId="7DCF2D29"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t>a) Komisyonu temsil etmek ve komisyon çalışmalarını yönetmek,</w:t>
      </w:r>
    </w:p>
    <w:p w14:paraId="10046FB7"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t>b) Komisyonun çalışma usul ve esaslarının belirlenmesini sağlamak,</w:t>
      </w:r>
    </w:p>
    <w:p w14:paraId="153E6FAA"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t>c) Komisyonun belirlenen amaç ve faaliyet kapsamına uygun olarak verimli işlemesini sağlamak,</w:t>
      </w:r>
    </w:p>
    <w:p w14:paraId="174E785E"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t>d) Komisyon toplantı çağrılarını yapmak, ihtiyaca göre komisyonu özel gündemli/acil toplantıya çağırmak,</w:t>
      </w:r>
    </w:p>
    <w:p w14:paraId="386C7D0C"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lastRenderedPageBreak/>
        <w:t xml:space="preserve">e) Komisyonla ilgili her türlü temsil, görevlendirme, iletişim, yazışma vb. konuları komisyon kararıyla </w:t>
      </w:r>
      <w:r>
        <w:rPr>
          <w:rFonts w:ascii="Times New Roman" w:hAnsi="Times New Roman" w:cs="Times New Roman"/>
          <w:bCs/>
        </w:rPr>
        <w:t xml:space="preserve">Hemşirelik Bölüm Başkanlığı’na </w:t>
      </w:r>
      <w:r w:rsidRPr="008942F3">
        <w:rPr>
          <w:rFonts w:ascii="Times New Roman" w:hAnsi="Times New Roman" w:cs="Times New Roman"/>
          <w:bCs/>
        </w:rPr>
        <w:t>bildirmek,</w:t>
      </w:r>
    </w:p>
    <w:p w14:paraId="35061977"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t xml:space="preserve">f) Her eğitim – öğretim döneminin sonunda Komisyonun faaliyet raporunu hazırlamak ve </w:t>
      </w:r>
      <w:r>
        <w:rPr>
          <w:rFonts w:ascii="Times New Roman" w:hAnsi="Times New Roman" w:cs="Times New Roman"/>
          <w:bCs/>
        </w:rPr>
        <w:t>Bölüm Başkanlığı’na s</w:t>
      </w:r>
      <w:r w:rsidRPr="008942F3">
        <w:rPr>
          <w:rFonts w:ascii="Times New Roman" w:hAnsi="Times New Roman" w:cs="Times New Roman"/>
          <w:bCs/>
        </w:rPr>
        <w:t>unmak.</w:t>
      </w:r>
    </w:p>
    <w:p w14:paraId="460BB77B" w14:textId="77777777" w:rsidR="004B5C5F" w:rsidRPr="008942F3" w:rsidRDefault="004B5C5F" w:rsidP="004B5C5F">
      <w:pPr>
        <w:spacing w:after="0" w:line="360" w:lineRule="auto"/>
        <w:jc w:val="both"/>
        <w:rPr>
          <w:rFonts w:ascii="Times New Roman" w:hAnsi="Times New Roman" w:cs="Times New Roman"/>
          <w:b/>
        </w:rPr>
      </w:pPr>
      <w:r w:rsidRPr="008942F3">
        <w:rPr>
          <w:rFonts w:ascii="Times New Roman" w:hAnsi="Times New Roman" w:cs="Times New Roman"/>
          <w:b/>
        </w:rPr>
        <w:t>Raportörün Görevleri</w:t>
      </w:r>
    </w:p>
    <w:p w14:paraId="4A8ACDF0"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
        </w:rPr>
        <w:t xml:space="preserve">MADDE 9– </w:t>
      </w:r>
      <w:r w:rsidRPr="008942F3">
        <w:rPr>
          <w:rFonts w:ascii="Times New Roman" w:hAnsi="Times New Roman" w:cs="Times New Roman"/>
          <w:bCs/>
        </w:rPr>
        <w:t>Raportörün görevleri;</w:t>
      </w:r>
    </w:p>
    <w:p w14:paraId="4A0B4B60"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t>a) Komisyon toplantı tutanaklarını tutmak, tutanakların üyelere imzalattırılarak saklanmasını ve Komisyon Karar</w:t>
      </w:r>
      <w:r>
        <w:rPr>
          <w:rFonts w:ascii="Times New Roman" w:hAnsi="Times New Roman" w:cs="Times New Roman"/>
          <w:bCs/>
        </w:rPr>
        <w:t xml:space="preserve"> </w:t>
      </w:r>
      <w:r w:rsidRPr="008942F3">
        <w:rPr>
          <w:rFonts w:ascii="Times New Roman" w:hAnsi="Times New Roman" w:cs="Times New Roman"/>
          <w:bCs/>
        </w:rPr>
        <w:t>Defteri / Dosyasında tutulmasını sağlamak,</w:t>
      </w:r>
    </w:p>
    <w:p w14:paraId="2E577DE3"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t>b) Toplantı günlerinin, diğer komisyonların çalışmalarını aksatmayacak şekilde tespiti ve komisyon üyelerine</w:t>
      </w:r>
      <w:r>
        <w:rPr>
          <w:rFonts w:ascii="Times New Roman" w:hAnsi="Times New Roman" w:cs="Times New Roman"/>
          <w:bCs/>
        </w:rPr>
        <w:t xml:space="preserve"> </w:t>
      </w:r>
      <w:r w:rsidRPr="008942F3">
        <w:rPr>
          <w:rFonts w:ascii="Times New Roman" w:hAnsi="Times New Roman" w:cs="Times New Roman"/>
          <w:bCs/>
        </w:rPr>
        <w:t>bildirilmesi, gündem, bilgi ve belgelerin komisyon üyelerine iletilmesini sağlamak,</w:t>
      </w:r>
    </w:p>
    <w:p w14:paraId="6D854966"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t>c) Komisyonun önceden belirlenen tarih ve saatte toplanamaması halinde komisyon başkanı ile iletişim kurularak</w:t>
      </w:r>
      <w:r>
        <w:rPr>
          <w:rFonts w:ascii="Times New Roman" w:hAnsi="Times New Roman" w:cs="Times New Roman"/>
          <w:bCs/>
        </w:rPr>
        <w:t xml:space="preserve"> </w:t>
      </w:r>
      <w:r w:rsidRPr="008942F3">
        <w:rPr>
          <w:rFonts w:ascii="Times New Roman" w:hAnsi="Times New Roman" w:cs="Times New Roman"/>
          <w:bCs/>
        </w:rPr>
        <w:t>toplantı için uygun günü belirlemek,</w:t>
      </w:r>
    </w:p>
    <w:p w14:paraId="2D5DC963" w14:textId="77777777" w:rsidR="004B5C5F"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t>d) Gerekli görülmesi halinde komisyon adına yazılacak yazıların hazırlanması, konu ile ilgili bilgi ve belgeleri</w:t>
      </w:r>
      <w:r>
        <w:rPr>
          <w:rFonts w:ascii="Times New Roman" w:hAnsi="Times New Roman" w:cs="Times New Roman"/>
          <w:bCs/>
        </w:rPr>
        <w:t xml:space="preserve"> </w:t>
      </w:r>
      <w:r w:rsidRPr="008942F3">
        <w:rPr>
          <w:rFonts w:ascii="Times New Roman" w:hAnsi="Times New Roman" w:cs="Times New Roman"/>
          <w:bCs/>
        </w:rPr>
        <w:t>sağlamak.</w:t>
      </w:r>
    </w:p>
    <w:p w14:paraId="0203B435" w14:textId="77777777" w:rsidR="004B5C5F" w:rsidRPr="008942F3" w:rsidRDefault="004B5C5F" w:rsidP="004B5C5F">
      <w:pPr>
        <w:spacing w:after="0" w:line="360" w:lineRule="auto"/>
        <w:jc w:val="both"/>
        <w:rPr>
          <w:rFonts w:ascii="Times New Roman" w:hAnsi="Times New Roman" w:cs="Times New Roman"/>
          <w:b/>
        </w:rPr>
      </w:pPr>
      <w:r w:rsidRPr="008942F3">
        <w:rPr>
          <w:rFonts w:ascii="Times New Roman" w:hAnsi="Times New Roman" w:cs="Times New Roman"/>
          <w:b/>
        </w:rPr>
        <w:t xml:space="preserve">MADDE 10- </w:t>
      </w:r>
      <w:r w:rsidRPr="008942F3">
        <w:rPr>
          <w:rFonts w:ascii="Times New Roman" w:hAnsi="Times New Roman" w:cs="Times New Roman"/>
          <w:bCs/>
        </w:rPr>
        <w:t>Toplantı Tutanaklarında aşağıdaki bilgiler yer alır:</w:t>
      </w:r>
    </w:p>
    <w:p w14:paraId="6325158A"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t>a) Komisyon adı,</w:t>
      </w:r>
    </w:p>
    <w:p w14:paraId="20B8497F"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t>b) Toplantı sıra numarası,</w:t>
      </w:r>
    </w:p>
    <w:p w14:paraId="58E84901"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t>c) Toplantı tarihi (günü, saati),</w:t>
      </w:r>
    </w:p>
    <w:p w14:paraId="62458A39"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t>d) Toplantı yeri,</w:t>
      </w:r>
    </w:p>
    <w:p w14:paraId="20D484E6"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t>e) Toplantıya katılanlar,</w:t>
      </w:r>
    </w:p>
    <w:p w14:paraId="13FB3D61" w14:textId="77777777" w:rsidR="004B5C5F" w:rsidRPr="008942F3" w:rsidRDefault="004B5C5F" w:rsidP="004B5C5F">
      <w:pPr>
        <w:spacing w:after="0" w:line="360" w:lineRule="auto"/>
        <w:jc w:val="both"/>
        <w:rPr>
          <w:rFonts w:ascii="Times New Roman" w:hAnsi="Times New Roman" w:cs="Times New Roman"/>
          <w:bCs/>
        </w:rPr>
      </w:pPr>
      <w:r w:rsidRPr="008942F3">
        <w:rPr>
          <w:rFonts w:ascii="Times New Roman" w:hAnsi="Times New Roman" w:cs="Times New Roman"/>
          <w:bCs/>
        </w:rPr>
        <w:t>f) Toplantı gündemi ve kararlar.</w:t>
      </w:r>
    </w:p>
    <w:p w14:paraId="286E7334" w14:textId="77777777" w:rsidR="004B5C5F" w:rsidRPr="008942F3" w:rsidRDefault="004B5C5F" w:rsidP="004B5C5F">
      <w:pPr>
        <w:spacing w:line="360" w:lineRule="auto"/>
        <w:jc w:val="both"/>
        <w:rPr>
          <w:rFonts w:ascii="Times New Roman" w:hAnsi="Times New Roman" w:cs="Times New Roman"/>
          <w:b/>
          <w:bCs/>
        </w:rPr>
      </w:pPr>
      <w:r w:rsidRPr="008942F3">
        <w:rPr>
          <w:rFonts w:ascii="Times New Roman" w:hAnsi="Times New Roman" w:cs="Times New Roman"/>
          <w:b/>
          <w:bCs/>
        </w:rPr>
        <w:t>Komisyonun Kapsam ve Faaliyetleri</w:t>
      </w:r>
    </w:p>
    <w:p w14:paraId="304657E0" w14:textId="77777777" w:rsidR="004B5C5F" w:rsidRPr="008942F3" w:rsidRDefault="004B5C5F" w:rsidP="004B5C5F">
      <w:pPr>
        <w:spacing w:line="360" w:lineRule="auto"/>
        <w:jc w:val="both"/>
        <w:rPr>
          <w:rFonts w:ascii="Times New Roman" w:hAnsi="Times New Roman" w:cs="Times New Roman"/>
        </w:rPr>
      </w:pPr>
      <w:r w:rsidRPr="008942F3">
        <w:rPr>
          <w:rFonts w:ascii="Times New Roman" w:hAnsi="Times New Roman" w:cs="Times New Roman"/>
          <w:b/>
          <w:bCs/>
        </w:rPr>
        <w:t>MADDE 11-</w:t>
      </w:r>
      <w:r w:rsidRPr="008942F3">
        <w:rPr>
          <w:rFonts w:ascii="Times New Roman" w:hAnsi="Times New Roman" w:cs="Times New Roman"/>
        </w:rPr>
        <w:t xml:space="preserve"> Komisyon faaliyetleri;</w:t>
      </w:r>
    </w:p>
    <w:p w14:paraId="15A5F8E1" w14:textId="77777777" w:rsidR="004B5C5F" w:rsidRPr="008942F3" w:rsidRDefault="004B5C5F" w:rsidP="004B5C5F">
      <w:pPr>
        <w:spacing w:line="360" w:lineRule="auto"/>
        <w:jc w:val="both"/>
        <w:rPr>
          <w:rFonts w:ascii="Times New Roman" w:hAnsi="Times New Roman" w:cs="Times New Roman"/>
        </w:rPr>
      </w:pPr>
      <w:r>
        <w:rPr>
          <w:rFonts w:ascii="Times New Roman" w:hAnsi="Times New Roman" w:cs="Times New Roman"/>
        </w:rPr>
        <w:t xml:space="preserve">Hemşirelik Bölümde faaliyet gösteren </w:t>
      </w:r>
      <w:r w:rsidRPr="008942F3">
        <w:rPr>
          <w:rFonts w:ascii="Times New Roman" w:hAnsi="Times New Roman" w:cs="Times New Roman"/>
        </w:rPr>
        <w:t>komisyonları amaç ve kapsamına uygun faaliyetleri gerçekleştirir.</w:t>
      </w:r>
    </w:p>
    <w:p w14:paraId="1B4994AD" w14:textId="77777777" w:rsidR="004B5C5F" w:rsidRPr="008942F3" w:rsidRDefault="004B5C5F" w:rsidP="004B5C5F">
      <w:pPr>
        <w:spacing w:line="360" w:lineRule="auto"/>
        <w:jc w:val="both"/>
        <w:rPr>
          <w:rFonts w:ascii="Times New Roman" w:hAnsi="Times New Roman" w:cs="Times New Roman"/>
        </w:rPr>
      </w:pPr>
      <w:r w:rsidRPr="008942F3">
        <w:rPr>
          <w:rFonts w:ascii="Times New Roman" w:hAnsi="Times New Roman" w:cs="Times New Roman"/>
        </w:rPr>
        <w:t xml:space="preserve">a) </w:t>
      </w:r>
      <w:r>
        <w:rPr>
          <w:rFonts w:ascii="Times New Roman" w:hAnsi="Times New Roman" w:cs="Times New Roman"/>
        </w:rPr>
        <w:t xml:space="preserve">Lokman Hekim Üniversitesi </w:t>
      </w:r>
      <w:r w:rsidRPr="008942F3">
        <w:rPr>
          <w:rFonts w:ascii="Times New Roman" w:hAnsi="Times New Roman" w:cs="Times New Roman"/>
        </w:rPr>
        <w:t xml:space="preserve">Mezun </w:t>
      </w:r>
      <w:r>
        <w:rPr>
          <w:rFonts w:ascii="Times New Roman" w:hAnsi="Times New Roman" w:cs="Times New Roman"/>
        </w:rPr>
        <w:t xml:space="preserve">Bilgi Sistemi’nden </w:t>
      </w:r>
      <w:r w:rsidRPr="008942F3">
        <w:rPr>
          <w:rFonts w:ascii="Times New Roman" w:hAnsi="Times New Roman" w:cs="Times New Roman"/>
        </w:rPr>
        <w:t xml:space="preserve">her eğitim-öğretim döneminde </w:t>
      </w:r>
      <w:r>
        <w:rPr>
          <w:rFonts w:ascii="Times New Roman" w:hAnsi="Times New Roman" w:cs="Times New Roman"/>
        </w:rPr>
        <w:t xml:space="preserve">mezun öğrencilerin sayısının </w:t>
      </w:r>
      <w:r w:rsidRPr="008942F3">
        <w:rPr>
          <w:rFonts w:ascii="Times New Roman" w:hAnsi="Times New Roman" w:cs="Times New Roman"/>
        </w:rPr>
        <w:t>güncellemek</w:t>
      </w:r>
      <w:r>
        <w:rPr>
          <w:rFonts w:ascii="Times New Roman" w:hAnsi="Times New Roman" w:cs="Times New Roman"/>
        </w:rPr>
        <w:t xml:space="preserve"> (</w:t>
      </w:r>
      <w:r w:rsidRPr="00FE3CAA">
        <w:rPr>
          <w:rFonts w:ascii="Times New Roman" w:hAnsi="Times New Roman" w:cs="Times New Roman"/>
        </w:rPr>
        <w:t>https://obs.lokmanhekim.edu.tr/oibs/kariyer/login.aspx</w:t>
      </w:r>
      <w:r>
        <w:rPr>
          <w:rFonts w:ascii="Times New Roman" w:hAnsi="Times New Roman" w:cs="Times New Roman"/>
        </w:rPr>
        <w:t>.</w:t>
      </w:r>
      <w:r w:rsidRPr="008942F3">
        <w:rPr>
          <w:rFonts w:ascii="Times New Roman" w:hAnsi="Times New Roman" w:cs="Times New Roman"/>
        </w:rPr>
        <w:t>),</w:t>
      </w:r>
    </w:p>
    <w:p w14:paraId="70D96884" w14:textId="77777777" w:rsidR="004B5C5F" w:rsidRPr="008942F3" w:rsidRDefault="004B5C5F" w:rsidP="004B5C5F">
      <w:pPr>
        <w:spacing w:line="360" w:lineRule="auto"/>
        <w:jc w:val="both"/>
        <w:rPr>
          <w:rFonts w:ascii="Times New Roman" w:hAnsi="Times New Roman" w:cs="Times New Roman"/>
        </w:rPr>
      </w:pPr>
      <w:r w:rsidRPr="008942F3">
        <w:rPr>
          <w:rFonts w:ascii="Times New Roman" w:hAnsi="Times New Roman" w:cs="Times New Roman"/>
        </w:rPr>
        <w:t xml:space="preserve">b) </w:t>
      </w:r>
      <w:r>
        <w:rPr>
          <w:rFonts w:ascii="Times New Roman" w:hAnsi="Times New Roman" w:cs="Times New Roman"/>
        </w:rPr>
        <w:t xml:space="preserve">Lokman Hekim Üniversitesi </w:t>
      </w:r>
      <w:r w:rsidRPr="008942F3">
        <w:rPr>
          <w:rFonts w:ascii="Times New Roman" w:hAnsi="Times New Roman" w:cs="Times New Roman"/>
        </w:rPr>
        <w:t>Mezunlar Derneği ile</w:t>
      </w:r>
      <w:r>
        <w:rPr>
          <w:rFonts w:ascii="Times New Roman" w:hAnsi="Times New Roman" w:cs="Times New Roman"/>
        </w:rPr>
        <w:t xml:space="preserve"> </w:t>
      </w:r>
      <w:r w:rsidRPr="008942F3">
        <w:rPr>
          <w:rFonts w:ascii="Times New Roman" w:hAnsi="Times New Roman" w:cs="Times New Roman"/>
        </w:rPr>
        <w:t>iletişimde olmak,</w:t>
      </w:r>
    </w:p>
    <w:p w14:paraId="5F8B8E95" w14:textId="77777777" w:rsidR="004B5C5F" w:rsidRPr="008942F3" w:rsidRDefault="004B5C5F" w:rsidP="004B5C5F">
      <w:pPr>
        <w:spacing w:line="360" w:lineRule="auto"/>
        <w:jc w:val="both"/>
        <w:rPr>
          <w:rFonts w:ascii="Times New Roman" w:hAnsi="Times New Roman" w:cs="Times New Roman"/>
        </w:rPr>
      </w:pPr>
      <w:r w:rsidRPr="008942F3">
        <w:rPr>
          <w:rFonts w:ascii="Times New Roman" w:hAnsi="Times New Roman" w:cs="Times New Roman"/>
        </w:rPr>
        <w:t xml:space="preserve">c) Mezunların, üniversite ve </w:t>
      </w:r>
      <w:r>
        <w:rPr>
          <w:rFonts w:ascii="Times New Roman" w:hAnsi="Times New Roman" w:cs="Times New Roman"/>
        </w:rPr>
        <w:t xml:space="preserve">bölümümüz </w:t>
      </w:r>
      <w:r w:rsidRPr="008942F3">
        <w:rPr>
          <w:rFonts w:ascii="Times New Roman" w:hAnsi="Times New Roman" w:cs="Times New Roman"/>
        </w:rPr>
        <w:t>lisans öğrencileri ile ilişkileri arttırmak, geliştirmek ve mezun-öğrenci</w:t>
      </w:r>
      <w:r>
        <w:rPr>
          <w:rFonts w:ascii="Times New Roman" w:hAnsi="Times New Roman" w:cs="Times New Roman"/>
        </w:rPr>
        <w:t xml:space="preserve"> </w:t>
      </w:r>
      <w:r w:rsidRPr="008942F3">
        <w:rPr>
          <w:rFonts w:ascii="Times New Roman" w:hAnsi="Times New Roman" w:cs="Times New Roman"/>
        </w:rPr>
        <w:t>dayanışmayı sağlayacak faaliyetler yürütmek,</w:t>
      </w:r>
    </w:p>
    <w:p w14:paraId="07E9C313" w14:textId="77777777" w:rsidR="004B5C5F" w:rsidRPr="008942F3" w:rsidRDefault="004B5C5F" w:rsidP="004B5C5F">
      <w:pPr>
        <w:spacing w:line="360" w:lineRule="auto"/>
        <w:jc w:val="both"/>
        <w:rPr>
          <w:rFonts w:ascii="Times New Roman" w:hAnsi="Times New Roman" w:cs="Times New Roman"/>
        </w:rPr>
      </w:pPr>
      <w:r w:rsidRPr="008942F3">
        <w:rPr>
          <w:rFonts w:ascii="Times New Roman" w:hAnsi="Times New Roman" w:cs="Times New Roman"/>
        </w:rPr>
        <w:t xml:space="preserve">d) Mezunlar, </w:t>
      </w:r>
      <w:r>
        <w:rPr>
          <w:rFonts w:ascii="Times New Roman" w:hAnsi="Times New Roman" w:cs="Times New Roman"/>
        </w:rPr>
        <w:t xml:space="preserve">üniversite ve bölüm </w:t>
      </w:r>
      <w:r w:rsidRPr="008942F3">
        <w:rPr>
          <w:rFonts w:ascii="Times New Roman" w:hAnsi="Times New Roman" w:cs="Times New Roman"/>
        </w:rPr>
        <w:t xml:space="preserve">ile ortak çalışmalar yürüterek </w:t>
      </w:r>
      <w:r>
        <w:rPr>
          <w:rFonts w:ascii="Times New Roman" w:hAnsi="Times New Roman" w:cs="Times New Roman"/>
        </w:rPr>
        <w:t>hemşirelik bölümünün</w:t>
      </w:r>
      <w:r w:rsidRPr="008942F3">
        <w:rPr>
          <w:rFonts w:ascii="Times New Roman" w:hAnsi="Times New Roman" w:cs="Times New Roman"/>
        </w:rPr>
        <w:t xml:space="preserve"> kamuoyunda tanınırlığının ve saygınlığının</w:t>
      </w:r>
      <w:r>
        <w:rPr>
          <w:rFonts w:ascii="Times New Roman" w:hAnsi="Times New Roman" w:cs="Times New Roman"/>
        </w:rPr>
        <w:t xml:space="preserve"> </w:t>
      </w:r>
      <w:r w:rsidRPr="008942F3">
        <w:rPr>
          <w:rFonts w:ascii="Times New Roman" w:hAnsi="Times New Roman" w:cs="Times New Roman"/>
        </w:rPr>
        <w:t>korunmasını ve artırılmasını sağlayıcı çalışmalar yapmak,</w:t>
      </w:r>
    </w:p>
    <w:p w14:paraId="2DED5452" w14:textId="77777777" w:rsidR="004B5C5F" w:rsidRPr="008942F3" w:rsidRDefault="004B5C5F" w:rsidP="004B5C5F">
      <w:pPr>
        <w:spacing w:line="360" w:lineRule="auto"/>
        <w:jc w:val="both"/>
        <w:rPr>
          <w:rFonts w:ascii="Times New Roman" w:hAnsi="Times New Roman" w:cs="Times New Roman"/>
        </w:rPr>
      </w:pPr>
      <w:r w:rsidRPr="008942F3">
        <w:rPr>
          <w:rFonts w:ascii="Times New Roman" w:hAnsi="Times New Roman" w:cs="Times New Roman"/>
        </w:rPr>
        <w:lastRenderedPageBreak/>
        <w:t>e) Mezunların kültürel, sosyal ve mesleki yaşamlarına katkıda bulunmak ve komisyonun amaçlarına uygun çalışma</w:t>
      </w:r>
      <w:r>
        <w:rPr>
          <w:rFonts w:ascii="Times New Roman" w:hAnsi="Times New Roman" w:cs="Times New Roman"/>
        </w:rPr>
        <w:t xml:space="preserve"> </w:t>
      </w:r>
      <w:r w:rsidRPr="008942F3">
        <w:rPr>
          <w:rFonts w:ascii="Times New Roman" w:hAnsi="Times New Roman" w:cs="Times New Roman"/>
        </w:rPr>
        <w:t>yapmalarına olanak sağlamak,</w:t>
      </w:r>
    </w:p>
    <w:p w14:paraId="04C88BE9" w14:textId="77777777" w:rsidR="004B5C5F" w:rsidRPr="008942F3" w:rsidRDefault="004B5C5F" w:rsidP="004B5C5F">
      <w:pPr>
        <w:spacing w:line="360" w:lineRule="auto"/>
        <w:jc w:val="both"/>
        <w:rPr>
          <w:rFonts w:ascii="Times New Roman" w:hAnsi="Times New Roman" w:cs="Times New Roman"/>
        </w:rPr>
      </w:pPr>
      <w:r w:rsidRPr="008942F3">
        <w:rPr>
          <w:rFonts w:ascii="Times New Roman" w:hAnsi="Times New Roman" w:cs="Times New Roman"/>
        </w:rPr>
        <w:t>f) Mezunların ilgi duydukları konularda, ilgili sivil toplum kuruluşlarıyla ortak bir amacı gerçekleştirmek için</w:t>
      </w:r>
      <w:r>
        <w:rPr>
          <w:rFonts w:ascii="Times New Roman" w:hAnsi="Times New Roman" w:cs="Times New Roman"/>
        </w:rPr>
        <w:t xml:space="preserve"> </w:t>
      </w:r>
      <w:r w:rsidRPr="008942F3">
        <w:rPr>
          <w:rFonts w:ascii="Times New Roman" w:hAnsi="Times New Roman" w:cs="Times New Roman"/>
        </w:rPr>
        <w:t>faaliyetler düzenlemek,</w:t>
      </w:r>
    </w:p>
    <w:p w14:paraId="1CAC0D03" w14:textId="77777777" w:rsidR="004B5C5F" w:rsidRPr="008942F3" w:rsidRDefault="004B5C5F" w:rsidP="004B5C5F">
      <w:pPr>
        <w:spacing w:line="360" w:lineRule="auto"/>
        <w:jc w:val="both"/>
        <w:rPr>
          <w:rFonts w:ascii="Times New Roman" w:hAnsi="Times New Roman" w:cs="Times New Roman"/>
        </w:rPr>
      </w:pPr>
      <w:r w:rsidRPr="008942F3">
        <w:rPr>
          <w:rFonts w:ascii="Times New Roman" w:hAnsi="Times New Roman" w:cs="Times New Roman"/>
        </w:rPr>
        <w:t>g) Mezun izleme çalışmalarında görev alacak mezun temsilcileri seçmek ve görev dağılımlarını yapmak,</w:t>
      </w:r>
    </w:p>
    <w:p w14:paraId="0F7BFBBE" w14:textId="77777777" w:rsidR="004B5C5F" w:rsidRPr="008942F3" w:rsidRDefault="004B5C5F" w:rsidP="004B5C5F">
      <w:pPr>
        <w:spacing w:line="360" w:lineRule="auto"/>
        <w:jc w:val="both"/>
        <w:rPr>
          <w:rFonts w:ascii="Times New Roman" w:hAnsi="Times New Roman" w:cs="Times New Roman"/>
        </w:rPr>
      </w:pPr>
      <w:r w:rsidRPr="008942F3">
        <w:rPr>
          <w:rFonts w:ascii="Times New Roman" w:hAnsi="Times New Roman" w:cs="Times New Roman"/>
        </w:rPr>
        <w:t>h) Mezunların</w:t>
      </w:r>
      <w:r>
        <w:rPr>
          <w:rFonts w:ascii="Times New Roman" w:hAnsi="Times New Roman" w:cs="Times New Roman"/>
        </w:rPr>
        <w:t xml:space="preserve"> bölümümüz</w:t>
      </w:r>
      <w:r w:rsidRPr="008942F3">
        <w:rPr>
          <w:rFonts w:ascii="Times New Roman" w:hAnsi="Times New Roman" w:cs="Times New Roman"/>
        </w:rPr>
        <w:t>, üniversite ve birbirleri ile iletişimi sürdürebilmek için sosyal faaliyetler planlamak,</w:t>
      </w:r>
    </w:p>
    <w:p w14:paraId="22755EB9" w14:textId="77777777" w:rsidR="004B5C5F" w:rsidRDefault="004B5C5F" w:rsidP="004B5C5F">
      <w:pPr>
        <w:spacing w:line="360" w:lineRule="auto"/>
        <w:jc w:val="both"/>
        <w:rPr>
          <w:rFonts w:ascii="Times New Roman" w:hAnsi="Times New Roman" w:cs="Times New Roman"/>
        </w:rPr>
      </w:pPr>
      <w:r w:rsidRPr="008942F3">
        <w:rPr>
          <w:rFonts w:ascii="Times New Roman" w:hAnsi="Times New Roman" w:cs="Times New Roman"/>
        </w:rPr>
        <w:t>i) Mezun izleme çalışmalarında görev alacak öğrenci temsilcileri seçmek ve görev dağılımlarını yapmak.</w:t>
      </w:r>
    </w:p>
    <w:p w14:paraId="0BBFA99D" w14:textId="77777777" w:rsidR="004B5C5F" w:rsidRPr="008942F3" w:rsidRDefault="004B5C5F" w:rsidP="004B5C5F">
      <w:pPr>
        <w:spacing w:line="360" w:lineRule="auto"/>
        <w:jc w:val="both"/>
        <w:rPr>
          <w:rFonts w:ascii="Times New Roman" w:hAnsi="Times New Roman" w:cs="Times New Roman"/>
        </w:rPr>
      </w:pPr>
      <w:r w:rsidRPr="008942F3">
        <w:rPr>
          <w:rFonts w:ascii="Times New Roman" w:hAnsi="Times New Roman" w:cs="Times New Roman"/>
          <w:b/>
          <w:bCs/>
        </w:rPr>
        <w:t>MADDE 12-</w:t>
      </w:r>
      <w:r w:rsidRPr="008942F3">
        <w:rPr>
          <w:rFonts w:ascii="Times New Roman" w:hAnsi="Times New Roman" w:cs="Times New Roman"/>
        </w:rPr>
        <w:t xml:space="preserve"> Komisyon kararları katılımcıların oy çokluğu ile alınır, eşitlik halinde konu bir sonraki toplantıda yeniden</w:t>
      </w:r>
      <w:r>
        <w:rPr>
          <w:rFonts w:ascii="Times New Roman" w:hAnsi="Times New Roman" w:cs="Times New Roman"/>
        </w:rPr>
        <w:t xml:space="preserve"> </w:t>
      </w:r>
      <w:r w:rsidRPr="008942F3">
        <w:rPr>
          <w:rFonts w:ascii="Times New Roman" w:hAnsi="Times New Roman" w:cs="Times New Roman"/>
        </w:rPr>
        <w:t>görüşülür. Yine eşitlik halinde Başkanın oyu iki oy sayılır. Raportörün bulunmadığı toplantılarda raportörlük görevi</w:t>
      </w:r>
      <w:r>
        <w:rPr>
          <w:rFonts w:ascii="Times New Roman" w:hAnsi="Times New Roman" w:cs="Times New Roman"/>
        </w:rPr>
        <w:t xml:space="preserve"> </w:t>
      </w:r>
      <w:r w:rsidRPr="008942F3">
        <w:rPr>
          <w:rFonts w:ascii="Times New Roman" w:hAnsi="Times New Roman" w:cs="Times New Roman"/>
        </w:rPr>
        <w:t>üyelerden biri tarafından yürütülür.</w:t>
      </w:r>
    </w:p>
    <w:p w14:paraId="52DAADAC" w14:textId="77777777" w:rsidR="004B5C5F" w:rsidRPr="008942F3" w:rsidRDefault="004B5C5F" w:rsidP="004B5C5F">
      <w:pPr>
        <w:spacing w:line="360" w:lineRule="auto"/>
        <w:jc w:val="both"/>
        <w:rPr>
          <w:rFonts w:ascii="Times New Roman" w:hAnsi="Times New Roman" w:cs="Times New Roman"/>
        </w:rPr>
      </w:pPr>
      <w:r w:rsidRPr="008942F3">
        <w:rPr>
          <w:rFonts w:ascii="Times New Roman" w:hAnsi="Times New Roman" w:cs="Times New Roman"/>
          <w:b/>
          <w:bCs/>
        </w:rPr>
        <w:t>MADDE 13-</w:t>
      </w:r>
      <w:r w:rsidRPr="008942F3">
        <w:rPr>
          <w:rFonts w:ascii="Times New Roman" w:hAnsi="Times New Roman" w:cs="Times New Roman"/>
        </w:rPr>
        <w:t xml:space="preserve"> Komisyon </w:t>
      </w:r>
      <w:r>
        <w:rPr>
          <w:rFonts w:ascii="Times New Roman" w:hAnsi="Times New Roman" w:cs="Times New Roman"/>
        </w:rPr>
        <w:t xml:space="preserve">üyeleri Hemşirelik Bölüm Başkanlığı’na </w:t>
      </w:r>
      <w:r w:rsidRPr="008942F3">
        <w:rPr>
          <w:rFonts w:ascii="Times New Roman" w:hAnsi="Times New Roman" w:cs="Times New Roman"/>
        </w:rPr>
        <w:t>karşı sorumludurlar. Komisyon çalışmaları; komisyonun kuruluş</w:t>
      </w:r>
      <w:r>
        <w:rPr>
          <w:rFonts w:ascii="Times New Roman" w:hAnsi="Times New Roman" w:cs="Times New Roman"/>
        </w:rPr>
        <w:t xml:space="preserve"> </w:t>
      </w:r>
      <w:r w:rsidRPr="008942F3">
        <w:rPr>
          <w:rFonts w:ascii="Times New Roman" w:hAnsi="Times New Roman" w:cs="Times New Roman"/>
        </w:rPr>
        <w:t xml:space="preserve">amacı, kapsam ve faaliyetleri, </w:t>
      </w:r>
      <w:r>
        <w:rPr>
          <w:rFonts w:ascii="Times New Roman" w:hAnsi="Times New Roman" w:cs="Times New Roman"/>
        </w:rPr>
        <w:t xml:space="preserve">Hemşirelik Bölüm Başkanlığı </w:t>
      </w:r>
      <w:r w:rsidRPr="008942F3">
        <w:rPr>
          <w:rFonts w:ascii="Times New Roman" w:hAnsi="Times New Roman" w:cs="Times New Roman"/>
        </w:rPr>
        <w:t xml:space="preserve">tarafından </w:t>
      </w:r>
      <w:r>
        <w:rPr>
          <w:rFonts w:ascii="Times New Roman" w:hAnsi="Times New Roman" w:cs="Times New Roman"/>
        </w:rPr>
        <w:t>k</w:t>
      </w:r>
      <w:r w:rsidRPr="008942F3">
        <w:rPr>
          <w:rFonts w:ascii="Times New Roman" w:hAnsi="Times New Roman" w:cs="Times New Roman"/>
        </w:rPr>
        <w:t xml:space="preserve">omisyon </w:t>
      </w:r>
      <w:r>
        <w:rPr>
          <w:rFonts w:ascii="Times New Roman" w:hAnsi="Times New Roman" w:cs="Times New Roman"/>
        </w:rPr>
        <w:t>d</w:t>
      </w:r>
      <w:r w:rsidRPr="008942F3">
        <w:rPr>
          <w:rFonts w:ascii="Times New Roman" w:hAnsi="Times New Roman" w:cs="Times New Roman"/>
        </w:rPr>
        <w:t>osyası üzerinden izlenir.</w:t>
      </w:r>
    </w:p>
    <w:p w14:paraId="2A457DD2" w14:textId="540CDB8E" w:rsidR="004B5C5F" w:rsidRPr="008942F3" w:rsidRDefault="004B5C5F" w:rsidP="004B5C5F">
      <w:pPr>
        <w:spacing w:line="360" w:lineRule="auto"/>
        <w:jc w:val="both"/>
        <w:rPr>
          <w:rFonts w:ascii="Times New Roman" w:hAnsi="Times New Roman" w:cs="Times New Roman"/>
        </w:rPr>
      </w:pPr>
      <w:r w:rsidRPr="008942F3">
        <w:rPr>
          <w:rFonts w:ascii="Times New Roman" w:hAnsi="Times New Roman" w:cs="Times New Roman"/>
          <w:b/>
          <w:bCs/>
        </w:rPr>
        <w:t>MADDE 14-</w:t>
      </w:r>
      <w:r w:rsidRPr="008942F3">
        <w:rPr>
          <w:rFonts w:ascii="Times New Roman" w:hAnsi="Times New Roman" w:cs="Times New Roman"/>
        </w:rPr>
        <w:t xml:space="preserve"> Komisyon, faaliyetleri için harcama gerektiğinde, gerekçesi ve kullanım alanlarını yazılı olarak belirtmek</w:t>
      </w:r>
      <w:r>
        <w:rPr>
          <w:rFonts w:ascii="Times New Roman" w:hAnsi="Times New Roman" w:cs="Times New Roman"/>
        </w:rPr>
        <w:t xml:space="preserve"> </w:t>
      </w:r>
      <w:r w:rsidRPr="008942F3">
        <w:rPr>
          <w:rFonts w:ascii="Times New Roman" w:hAnsi="Times New Roman" w:cs="Times New Roman"/>
        </w:rPr>
        <w:t>kaydıyla</w:t>
      </w:r>
      <w:r>
        <w:rPr>
          <w:rFonts w:ascii="Times New Roman" w:hAnsi="Times New Roman" w:cs="Times New Roman"/>
        </w:rPr>
        <w:t xml:space="preserve"> Hemşirelik</w:t>
      </w:r>
      <w:r w:rsidRPr="008942F3">
        <w:rPr>
          <w:rFonts w:ascii="Times New Roman" w:hAnsi="Times New Roman" w:cs="Times New Roman"/>
        </w:rPr>
        <w:t xml:space="preserve"> </w:t>
      </w:r>
      <w:r>
        <w:rPr>
          <w:rFonts w:ascii="Times New Roman" w:hAnsi="Times New Roman" w:cs="Times New Roman"/>
        </w:rPr>
        <w:t xml:space="preserve">Bölüm Başkanlığı’ndan </w:t>
      </w:r>
      <w:r w:rsidRPr="008942F3">
        <w:rPr>
          <w:rFonts w:ascii="Times New Roman" w:hAnsi="Times New Roman" w:cs="Times New Roman"/>
        </w:rPr>
        <w:t>ödenek talep edebilir.</w:t>
      </w:r>
    </w:p>
    <w:p w14:paraId="46F8AF11" w14:textId="77777777" w:rsidR="004B5C5F" w:rsidRPr="008942F3" w:rsidRDefault="004B5C5F" w:rsidP="004B5C5F">
      <w:pPr>
        <w:spacing w:line="360" w:lineRule="auto"/>
        <w:jc w:val="both"/>
        <w:rPr>
          <w:rFonts w:ascii="Times New Roman" w:hAnsi="Times New Roman" w:cs="Times New Roman"/>
          <w:b/>
          <w:bCs/>
        </w:rPr>
      </w:pPr>
      <w:r w:rsidRPr="008942F3">
        <w:rPr>
          <w:rFonts w:ascii="Times New Roman" w:hAnsi="Times New Roman" w:cs="Times New Roman"/>
          <w:b/>
          <w:bCs/>
        </w:rPr>
        <w:t>Komisyonun Kapatılması</w:t>
      </w:r>
    </w:p>
    <w:p w14:paraId="4D60E77B" w14:textId="77777777" w:rsidR="004B5C5F" w:rsidRPr="008942F3" w:rsidRDefault="004B5C5F" w:rsidP="004B5C5F">
      <w:pPr>
        <w:spacing w:line="360" w:lineRule="auto"/>
        <w:jc w:val="both"/>
        <w:rPr>
          <w:rFonts w:ascii="Times New Roman" w:hAnsi="Times New Roman" w:cs="Times New Roman"/>
        </w:rPr>
      </w:pPr>
      <w:r w:rsidRPr="008942F3">
        <w:rPr>
          <w:rFonts w:ascii="Times New Roman" w:hAnsi="Times New Roman" w:cs="Times New Roman"/>
          <w:b/>
          <w:bCs/>
        </w:rPr>
        <w:t>MADDE 15–</w:t>
      </w:r>
      <w:r w:rsidRPr="008942F3">
        <w:rPr>
          <w:rFonts w:ascii="Times New Roman" w:hAnsi="Times New Roman" w:cs="Times New Roman"/>
        </w:rPr>
        <w:t xml:space="preserve"> Komisyon kuruluş aşamasında komisyonda görev alacak üye sayısı beşten az ise veya yılda iki kez</w:t>
      </w:r>
      <w:r>
        <w:rPr>
          <w:rFonts w:ascii="Times New Roman" w:hAnsi="Times New Roman" w:cs="Times New Roman"/>
        </w:rPr>
        <w:t xml:space="preserve"> </w:t>
      </w:r>
      <w:r w:rsidRPr="008942F3">
        <w:rPr>
          <w:rFonts w:ascii="Times New Roman" w:hAnsi="Times New Roman" w:cs="Times New Roman"/>
        </w:rPr>
        <w:t xml:space="preserve">toplanamamışsa </w:t>
      </w:r>
      <w:r>
        <w:rPr>
          <w:rFonts w:ascii="Times New Roman" w:hAnsi="Times New Roman" w:cs="Times New Roman"/>
        </w:rPr>
        <w:t xml:space="preserve">Bölüm </w:t>
      </w:r>
      <w:r w:rsidRPr="008942F3">
        <w:rPr>
          <w:rFonts w:ascii="Times New Roman" w:hAnsi="Times New Roman" w:cs="Times New Roman"/>
        </w:rPr>
        <w:t>Kurulu kararı ile kapatılır.</w:t>
      </w:r>
    </w:p>
    <w:p w14:paraId="199D3E64" w14:textId="77777777" w:rsidR="004B5C5F" w:rsidRPr="008942F3" w:rsidRDefault="004B5C5F" w:rsidP="004B5C5F">
      <w:pPr>
        <w:spacing w:line="360" w:lineRule="auto"/>
        <w:jc w:val="both"/>
        <w:rPr>
          <w:rFonts w:ascii="Times New Roman" w:hAnsi="Times New Roman" w:cs="Times New Roman"/>
          <w:b/>
          <w:bCs/>
        </w:rPr>
      </w:pPr>
      <w:r w:rsidRPr="008942F3">
        <w:rPr>
          <w:rFonts w:ascii="Times New Roman" w:hAnsi="Times New Roman" w:cs="Times New Roman"/>
          <w:b/>
          <w:bCs/>
        </w:rPr>
        <w:t>Yürürlük</w:t>
      </w:r>
    </w:p>
    <w:p w14:paraId="406F3A99" w14:textId="6272836C" w:rsidR="004B5C5F" w:rsidRPr="008942F3" w:rsidRDefault="004B5C5F" w:rsidP="004B5C5F">
      <w:pPr>
        <w:spacing w:line="360" w:lineRule="auto"/>
        <w:jc w:val="both"/>
        <w:rPr>
          <w:rFonts w:ascii="Times New Roman" w:hAnsi="Times New Roman" w:cs="Times New Roman"/>
        </w:rPr>
      </w:pPr>
      <w:r w:rsidRPr="008942F3">
        <w:rPr>
          <w:rFonts w:ascii="Times New Roman" w:hAnsi="Times New Roman" w:cs="Times New Roman"/>
          <w:b/>
          <w:bCs/>
        </w:rPr>
        <w:t>MADDE 16-</w:t>
      </w:r>
      <w:r w:rsidRPr="008942F3">
        <w:rPr>
          <w:rFonts w:ascii="Times New Roman" w:hAnsi="Times New Roman" w:cs="Times New Roman"/>
        </w:rPr>
        <w:t xml:space="preserve"> </w:t>
      </w:r>
      <w:r w:rsidRPr="00756563">
        <w:rPr>
          <w:rFonts w:ascii="Times New Roman" w:hAnsi="Times New Roman" w:cs="Times New Roman"/>
        </w:rPr>
        <w:t xml:space="preserve">Bu çalışma esasları Bölüm </w:t>
      </w:r>
      <w:r w:rsidR="00752AF3" w:rsidRPr="00752AF3">
        <w:rPr>
          <w:rFonts w:ascii="Times New Roman" w:hAnsi="Times New Roman" w:cs="Times New Roman"/>
        </w:rPr>
        <w:t>Başkanlığı</w:t>
      </w:r>
      <w:r w:rsidRPr="00756563">
        <w:rPr>
          <w:rFonts w:ascii="Times New Roman" w:hAnsi="Times New Roman" w:cs="Times New Roman"/>
        </w:rPr>
        <w:t xml:space="preserve"> tarafından onaylandığı tarihten itibaren yürürlüğe girer.</w:t>
      </w:r>
    </w:p>
    <w:p w14:paraId="0627E93C" w14:textId="77777777" w:rsidR="004B5C5F" w:rsidRPr="00523585" w:rsidRDefault="004B5C5F" w:rsidP="004B5C5F">
      <w:pPr>
        <w:spacing w:line="360" w:lineRule="auto"/>
        <w:jc w:val="both"/>
        <w:rPr>
          <w:rFonts w:ascii="Times New Roman" w:hAnsi="Times New Roman" w:cs="Times New Roman"/>
          <w:b/>
          <w:bCs/>
        </w:rPr>
      </w:pPr>
      <w:r w:rsidRPr="00523585">
        <w:rPr>
          <w:rFonts w:ascii="Times New Roman" w:hAnsi="Times New Roman" w:cs="Times New Roman"/>
          <w:b/>
          <w:bCs/>
        </w:rPr>
        <w:t>Yürütme</w:t>
      </w:r>
    </w:p>
    <w:p w14:paraId="442B5A9E" w14:textId="77777777" w:rsidR="004B5C5F" w:rsidRPr="008942F3" w:rsidRDefault="004B5C5F" w:rsidP="004B5C5F">
      <w:pPr>
        <w:spacing w:line="360" w:lineRule="auto"/>
        <w:jc w:val="both"/>
        <w:rPr>
          <w:rFonts w:ascii="Times New Roman" w:hAnsi="Times New Roman" w:cs="Times New Roman"/>
        </w:rPr>
      </w:pPr>
      <w:r w:rsidRPr="00523585">
        <w:rPr>
          <w:rFonts w:ascii="Times New Roman" w:hAnsi="Times New Roman" w:cs="Times New Roman"/>
          <w:b/>
          <w:bCs/>
        </w:rPr>
        <w:t>MADDE 17-</w:t>
      </w:r>
      <w:r w:rsidRPr="008942F3">
        <w:rPr>
          <w:rFonts w:ascii="Times New Roman" w:hAnsi="Times New Roman" w:cs="Times New Roman"/>
        </w:rPr>
        <w:t xml:space="preserve"> Bu usul ve esasları hükümlerini </w:t>
      </w:r>
      <w:r w:rsidRPr="00951D70">
        <w:rPr>
          <w:rFonts w:ascii="Times New Roman" w:hAnsi="Times New Roman" w:cs="Times New Roman"/>
        </w:rPr>
        <w:t>Mezun İzleme Komisyonu</w:t>
      </w:r>
      <w:r>
        <w:rPr>
          <w:rFonts w:ascii="Times New Roman" w:hAnsi="Times New Roman" w:cs="Times New Roman"/>
          <w:b/>
          <w:bCs/>
        </w:rPr>
        <w:t xml:space="preserve"> </w:t>
      </w:r>
      <w:r>
        <w:rPr>
          <w:rFonts w:ascii="Times New Roman" w:hAnsi="Times New Roman" w:cs="Times New Roman"/>
        </w:rPr>
        <w:t xml:space="preserve">Başkanı </w:t>
      </w:r>
      <w:r w:rsidRPr="008942F3">
        <w:rPr>
          <w:rFonts w:ascii="Times New Roman" w:hAnsi="Times New Roman" w:cs="Times New Roman"/>
        </w:rPr>
        <w:t>yürütür.</w:t>
      </w:r>
    </w:p>
    <w:p w14:paraId="5D5A4CBA" w14:textId="77777777" w:rsidR="009E0305" w:rsidRPr="00B56437" w:rsidRDefault="009E0305" w:rsidP="009E0305">
      <w:pPr>
        <w:jc w:val="both"/>
        <w:rPr>
          <w:rFonts w:ascii="Times New Roman" w:hAnsi="Times New Roman" w:cs="Times New Roman"/>
          <w:b/>
          <w:sz w:val="24"/>
          <w:szCs w:val="24"/>
        </w:rPr>
      </w:pPr>
    </w:p>
    <w:p w14:paraId="70AA3F32" w14:textId="77777777" w:rsidR="007C37C3" w:rsidRDefault="007C37C3" w:rsidP="007C37C3">
      <w:pPr>
        <w:pStyle w:val="NormalWeb"/>
        <w:shd w:val="clear" w:color="auto" w:fill="FFFFFF"/>
        <w:spacing w:before="0" w:beforeAutospacing="0" w:after="0" w:afterAutospacing="0" w:line="360" w:lineRule="auto"/>
        <w:jc w:val="both"/>
        <w:rPr>
          <w:sz w:val="22"/>
          <w:szCs w:val="22"/>
        </w:rPr>
      </w:pPr>
    </w:p>
    <w:p w14:paraId="2680F0F7" w14:textId="77777777" w:rsidR="004B5C5F" w:rsidRDefault="004B5C5F" w:rsidP="007C37C3">
      <w:pPr>
        <w:pStyle w:val="NormalWeb"/>
        <w:shd w:val="clear" w:color="auto" w:fill="FFFFFF"/>
        <w:spacing w:before="0" w:beforeAutospacing="0" w:after="0" w:afterAutospacing="0" w:line="360" w:lineRule="auto"/>
        <w:jc w:val="both"/>
        <w:rPr>
          <w:sz w:val="22"/>
          <w:szCs w:val="22"/>
        </w:rPr>
      </w:pPr>
    </w:p>
    <w:p w14:paraId="5C94CD13" w14:textId="77777777" w:rsidR="004B5C5F" w:rsidRDefault="004B5C5F" w:rsidP="007C37C3">
      <w:pPr>
        <w:pStyle w:val="NormalWeb"/>
        <w:shd w:val="clear" w:color="auto" w:fill="FFFFFF"/>
        <w:spacing w:before="0" w:beforeAutospacing="0" w:after="0" w:afterAutospacing="0" w:line="360" w:lineRule="auto"/>
        <w:jc w:val="both"/>
        <w:rPr>
          <w:sz w:val="22"/>
          <w:szCs w:val="22"/>
        </w:rPr>
      </w:pPr>
    </w:p>
    <w:p w14:paraId="4781BB23" w14:textId="77777777" w:rsidR="004B5C5F" w:rsidRDefault="004B5C5F" w:rsidP="007C37C3">
      <w:pPr>
        <w:pStyle w:val="NormalWeb"/>
        <w:shd w:val="clear" w:color="auto" w:fill="FFFFFF"/>
        <w:spacing w:before="0" w:beforeAutospacing="0" w:after="0" w:afterAutospacing="0" w:line="360" w:lineRule="auto"/>
        <w:jc w:val="both"/>
        <w:rPr>
          <w:sz w:val="22"/>
          <w:szCs w:val="22"/>
        </w:rPr>
      </w:pPr>
    </w:p>
    <w:p w14:paraId="68D2A8BA" w14:textId="77777777" w:rsidR="007C37C3" w:rsidRDefault="007C37C3" w:rsidP="007C37C3"/>
    <w:p w14:paraId="4A75D84C" w14:textId="77777777" w:rsidR="007C37C3" w:rsidRPr="00C020CD" w:rsidRDefault="007C37C3" w:rsidP="007C37C3">
      <w:pPr>
        <w:pStyle w:val="AralkYok"/>
        <w:rPr>
          <w:rFonts w:ascii="Cambria" w:eastAsia="Calibri" w:hAnsi="Cambria"/>
          <w:b/>
          <w:bCs/>
          <w:color w:val="002060"/>
        </w:rPr>
      </w:pPr>
      <w:r w:rsidRPr="00C020CD">
        <w:rPr>
          <w:rFonts w:ascii="Cambria" w:eastAsia="Calibri" w:hAnsi="Cambria"/>
          <w:b/>
          <w:bCs/>
          <w:color w:val="002060"/>
        </w:rPr>
        <w:lastRenderedPageBreak/>
        <w:t>REVİZYON BİLGİLERİ</w:t>
      </w:r>
    </w:p>
    <w:p w14:paraId="25F7A7E3" w14:textId="77777777" w:rsidR="007C37C3" w:rsidRPr="00C020CD" w:rsidRDefault="007C37C3" w:rsidP="007C37C3">
      <w:pPr>
        <w:rPr>
          <w:color w:val="002060"/>
        </w:rPr>
      </w:pPr>
    </w:p>
    <w:tbl>
      <w:tblPr>
        <w:tblW w:w="952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45"/>
        <w:gridCol w:w="1318"/>
        <w:gridCol w:w="7063"/>
      </w:tblGrid>
      <w:tr w:rsidR="007C37C3" w:rsidRPr="00C020CD" w14:paraId="07845486" w14:textId="77777777" w:rsidTr="00776116">
        <w:tc>
          <w:tcPr>
            <w:tcW w:w="1037" w:type="dxa"/>
            <w:shd w:val="clear" w:color="auto" w:fill="F2F2F2"/>
            <w:vAlign w:val="center"/>
          </w:tcPr>
          <w:p w14:paraId="28F085DC" w14:textId="77777777" w:rsidR="007C37C3" w:rsidRPr="00C020CD" w:rsidRDefault="007C37C3" w:rsidP="00776116">
            <w:pPr>
              <w:pStyle w:val="AralkYok"/>
              <w:jc w:val="center"/>
              <w:rPr>
                <w:rFonts w:ascii="Cambria" w:eastAsia="Calibri" w:hAnsi="Cambria"/>
                <w:b/>
                <w:bCs/>
                <w:color w:val="002060"/>
              </w:rPr>
            </w:pPr>
            <w:r w:rsidRPr="00C020CD">
              <w:rPr>
                <w:rFonts w:ascii="Cambria" w:eastAsia="Calibri" w:hAnsi="Cambria"/>
                <w:b/>
                <w:bCs/>
                <w:color w:val="002060"/>
              </w:rPr>
              <w:t>Revizyon</w:t>
            </w:r>
          </w:p>
          <w:p w14:paraId="2E4C0CF5" w14:textId="77777777" w:rsidR="007C37C3" w:rsidRPr="00C020CD" w:rsidRDefault="007C37C3" w:rsidP="00776116">
            <w:pPr>
              <w:pStyle w:val="AralkYok"/>
              <w:jc w:val="center"/>
              <w:rPr>
                <w:rFonts w:ascii="Cambria" w:eastAsia="Calibri" w:hAnsi="Cambria"/>
                <w:b/>
                <w:bCs/>
                <w:color w:val="002060"/>
              </w:rPr>
            </w:pPr>
            <w:r w:rsidRPr="00C020CD">
              <w:rPr>
                <w:rFonts w:ascii="Cambria" w:eastAsia="Calibri" w:hAnsi="Cambria"/>
                <w:b/>
                <w:bCs/>
                <w:color w:val="002060"/>
              </w:rPr>
              <w:t>No</w:t>
            </w:r>
          </w:p>
        </w:tc>
        <w:tc>
          <w:tcPr>
            <w:tcW w:w="1321" w:type="dxa"/>
            <w:shd w:val="clear" w:color="auto" w:fill="F2F2F2"/>
            <w:vAlign w:val="center"/>
          </w:tcPr>
          <w:p w14:paraId="3699EA25" w14:textId="77777777" w:rsidR="007C37C3" w:rsidRPr="00C020CD" w:rsidRDefault="007C37C3" w:rsidP="00776116">
            <w:pPr>
              <w:pStyle w:val="AralkYok"/>
              <w:jc w:val="center"/>
              <w:rPr>
                <w:rFonts w:ascii="Cambria" w:eastAsia="Calibri" w:hAnsi="Cambria"/>
                <w:b/>
                <w:bCs/>
                <w:color w:val="002060"/>
              </w:rPr>
            </w:pPr>
            <w:r w:rsidRPr="00C020CD">
              <w:rPr>
                <w:rFonts w:ascii="Cambria" w:eastAsia="Calibri" w:hAnsi="Cambria"/>
                <w:b/>
                <w:bCs/>
                <w:color w:val="002060"/>
              </w:rPr>
              <w:t>Revizyon</w:t>
            </w:r>
          </w:p>
          <w:p w14:paraId="49B870CC" w14:textId="77777777" w:rsidR="007C37C3" w:rsidRPr="00C020CD" w:rsidRDefault="007C37C3" w:rsidP="00776116">
            <w:pPr>
              <w:pStyle w:val="AralkYok"/>
              <w:jc w:val="center"/>
              <w:rPr>
                <w:rFonts w:ascii="Cambria" w:eastAsia="Calibri" w:hAnsi="Cambria"/>
                <w:b/>
                <w:bCs/>
                <w:color w:val="002060"/>
              </w:rPr>
            </w:pPr>
            <w:r w:rsidRPr="00C020CD">
              <w:rPr>
                <w:rFonts w:ascii="Cambria" w:eastAsia="Calibri" w:hAnsi="Cambria"/>
                <w:b/>
                <w:bCs/>
                <w:color w:val="002060"/>
              </w:rPr>
              <w:t>Tarihi</w:t>
            </w:r>
          </w:p>
        </w:tc>
        <w:tc>
          <w:tcPr>
            <w:tcW w:w="7168" w:type="dxa"/>
            <w:shd w:val="clear" w:color="auto" w:fill="F2F2F2"/>
            <w:vAlign w:val="center"/>
          </w:tcPr>
          <w:p w14:paraId="43CC1667" w14:textId="77777777" w:rsidR="007C37C3" w:rsidRPr="00C020CD" w:rsidRDefault="007C37C3" w:rsidP="00776116">
            <w:pPr>
              <w:pStyle w:val="AralkYok"/>
              <w:rPr>
                <w:rFonts w:ascii="Cambria" w:eastAsia="Calibri" w:hAnsi="Cambria"/>
                <w:b/>
                <w:bCs/>
                <w:color w:val="002060"/>
              </w:rPr>
            </w:pPr>
            <w:r w:rsidRPr="00C020CD">
              <w:rPr>
                <w:rFonts w:ascii="Cambria" w:eastAsia="Calibri" w:hAnsi="Cambria"/>
                <w:b/>
                <w:bCs/>
                <w:color w:val="002060"/>
              </w:rPr>
              <w:t>Revizyon Açıklaması</w:t>
            </w:r>
          </w:p>
        </w:tc>
      </w:tr>
      <w:tr w:rsidR="007C37C3" w:rsidRPr="00C62D95" w14:paraId="4A78B1A2" w14:textId="77777777" w:rsidTr="00776116">
        <w:tc>
          <w:tcPr>
            <w:tcW w:w="1037" w:type="dxa"/>
            <w:shd w:val="clear" w:color="auto" w:fill="auto"/>
            <w:vAlign w:val="center"/>
          </w:tcPr>
          <w:p w14:paraId="7AAB49C1" w14:textId="77777777" w:rsidR="007C37C3" w:rsidRPr="00C62D95" w:rsidRDefault="007C37C3" w:rsidP="00776116">
            <w:pPr>
              <w:pStyle w:val="AralkYok"/>
              <w:jc w:val="center"/>
              <w:rPr>
                <w:rFonts w:ascii="Cambria" w:eastAsia="Calibri" w:hAnsi="Cambria"/>
                <w:b/>
                <w:bCs/>
              </w:rPr>
            </w:pPr>
            <w:r w:rsidRPr="00C62D95">
              <w:rPr>
                <w:rFonts w:ascii="Cambria" w:eastAsia="Calibri" w:hAnsi="Cambria"/>
                <w:bCs/>
              </w:rPr>
              <w:t>0</w:t>
            </w:r>
          </w:p>
        </w:tc>
        <w:tc>
          <w:tcPr>
            <w:tcW w:w="1321" w:type="dxa"/>
            <w:shd w:val="clear" w:color="auto" w:fill="auto"/>
            <w:vAlign w:val="center"/>
          </w:tcPr>
          <w:p w14:paraId="18397058" w14:textId="77777777" w:rsidR="007C37C3" w:rsidRPr="00C62D95" w:rsidRDefault="007C37C3" w:rsidP="00776116">
            <w:pPr>
              <w:pStyle w:val="AralkYok"/>
              <w:jc w:val="center"/>
              <w:rPr>
                <w:rFonts w:ascii="Cambria" w:eastAsia="Calibri" w:hAnsi="Cambria"/>
              </w:rPr>
            </w:pPr>
            <w:r w:rsidRPr="00C62D95">
              <w:rPr>
                <w:rFonts w:ascii="Cambria" w:eastAsia="Calibri" w:hAnsi="Cambria"/>
              </w:rPr>
              <w:t>-</w:t>
            </w:r>
          </w:p>
        </w:tc>
        <w:tc>
          <w:tcPr>
            <w:tcW w:w="7168" w:type="dxa"/>
            <w:shd w:val="clear" w:color="auto" w:fill="auto"/>
            <w:vAlign w:val="center"/>
          </w:tcPr>
          <w:p w14:paraId="6E97A3ED" w14:textId="77777777" w:rsidR="007C37C3" w:rsidRPr="00C62D95" w:rsidRDefault="007C37C3" w:rsidP="00776116">
            <w:pPr>
              <w:pStyle w:val="AralkYok"/>
              <w:rPr>
                <w:rFonts w:ascii="Cambria" w:eastAsia="Calibri" w:hAnsi="Cambria"/>
              </w:rPr>
            </w:pPr>
            <w:r w:rsidRPr="00C62D95">
              <w:rPr>
                <w:rFonts w:ascii="Cambria" w:eastAsia="Calibri" w:hAnsi="Cambria"/>
              </w:rPr>
              <w:t>İlk yayın.</w:t>
            </w:r>
          </w:p>
        </w:tc>
      </w:tr>
    </w:tbl>
    <w:p w14:paraId="13437B7B" w14:textId="77777777" w:rsidR="007C37C3" w:rsidRPr="0024356B" w:rsidRDefault="007C37C3" w:rsidP="007C37C3"/>
    <w:p w14:paraId="332FC3C3" w14:textId="77777777" w:rsidR="007C37C3" w:rsidRPr="007C37C3" w:rsidRDefault="007C37C3" w:rsidP="007C37C3"/>
    <w:sectPr w:rsidR="007C37C3" w:rsidRPr="007C37C3" w:rsidSect="003B5EE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61023" w14:textId="77777777" w:rsidR="003B5EE0" w:rsidRDefault="003B5EE0" w:rsidP="00534F7F">
      <w:pPr>
        <w:spacing w:after="0" w:line="240" w:lineRule="auto"/>
      </w:pPr>
      <w:r>
        <w:separator/>
      </w:r>
    </w:p>
  </w:endnote>
  <w:endnote w:type="continuationSeparator" w:id="0">
    <w:p w14:paraId="7DA674CD" w14:textId="77777777" w:rsidR="003B5EE0" w:rsidRDefault="003B5EE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AF3F9" w14:textId="77777777" w:rsidR="000B4531" w:rsidRPr="000B4531" w:rsidRDefault="000B4531" w:rsidP="00274353">
    <w:pPr>
      <w:pStyle w:val="AralkYok"/>
      <w:jc w:val="both"/>
      <w:rPr>
        <w:rFonts w:ascii="Cambria" w:hAnsi="Cambria"/>
        <w:i/>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539"/>
      <w:gridCol w:w="1422"/>
    </w:tblGrid>
    <w:tr w:rsidR="00711EA0" w:rsidRPr="0081560B" w14:paraId="3799D637" w14:textId="77777777" w:rsidTr="00354B9A">
      <w:trPr>
        <w:trHeight w:val="559"/>
      </w:trPr>
      <w:tc>
        <w:tcPr>
          <w:tcW w:w="666" w:type="dxa"/>
        </w:tcPr>
        <w:p w14:paraId="5B5E4816" w14:textId="77777777" w:rsidR="00711EA0" w:rsidRPr="00C4163E" w:rsidRDefault="00711EA0" w:rsidP="00711EA0">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4B004969" w14:textId="77777777" w:rsidR="00711EA0" w:rsidRDefault="00711EA0" w:rsidP="00711EA0">
          <w:pPr>
            <w:pStyle w:val="AltBilgi"/>
            <w:rPr>
              <w:rFonts w:ascii="Cambria" w:hAnsi="Cambria"/>
              <w:sz w:val="16"/>
              <w:szCs w:val="16"/>
            </w:rPr>
          </w:pPr>
          <w:r>
            <w:rPr>
              <w:rFonts w:ascii="Cambria" w:hAnsi="Cambria"/>
              <w:sz w:val="16"/>
              <w:szCs w:val="16"/>
            </w:rPr>
            <w:t>:</w:t>
          </w:r>
        </w:p>
      </w:tc>
      <w:tc>
        <w:tcPr>
          <w:tcW w:w="2773" w:type="dxa"/>
        </w:tcPr>
        <w:p w14:paraId="650D1DAE" w14:textId="77777777" w:rsidR="00711EA0" w:rsidRPr="0081560B" w:rsidRDefault="00711EA0" w:rsidP="00711EA0">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r w:rsidRPr="00512E81">
            <w:rPr>
              <w:rFonts w:ascii="Cambria" w:hAnsi="Cambria"/>
              <w:sz w:val="16"/>
              <w:szCs w:val="16"/>
            </w:rPr>
            <w:t>Söğütözü Mh. 2179 Cd. No: 6 Çankaya/ANKARA</w:t>
          </w:r>
          <w:r>
            <w:rPr>
              <w:rFonts w:ascii="Cambria" w:hAnsi="Cambria"/>
              <w:sz w:val="16"/>
              <w:szCs w:val="16"/>
            </w:rPr>
            <w:t xml:space="preserve"> </w:t>
          </w:r>
        </w:p>
      </w:tc>
      <w:tc>
        <w:tcPr>
          <w:tcW w:w="283" w:type="dxa"/>
        </w:tcPr>
        <w:p w14:paraId="43388290" w14:textId="77777777" w:rsidR="00711EA0" w:rsidRPr="0081560B" w:rsidRDefault="00711EA0" w:rsidP="00711EA0">
          <w:pPr>
            <w:pStyle w:val="AltBilgi"/>
            <w:rPr>
              <w:rFonts w:ascii="Cambria" w:hAnsi="Cambria"/>
              <w:sz w:val="16"/>
              <w:szCs w:val="16"/>
            </w:rPr>
          </w:pPr>
        </w:p>
      </w:tc>
      <w:tc>
        <w:tcPr>
          <w:tcW w:w="1414" w:type="dxa"/>
        </w:tcPr>
        <w:p w14:paraId="69F5ACCB" w14:textId="77777777" w:rsidR="00711EA0" w:rsidRPr="00171789" w:rsidRDefault="00711EA0" w:rsidP="00711EA0">
          <w:pPr>
            <w:pStyle w:val="AltBilgi"/>
            <w:jc w:val="right"/>
            <w:rPr>
              <w:rFonts w:ascii="Cambria" w:hAnsi="Cambria"/>
              <w:b/>
              <w:color w:val="002060"/>
              <w:sz w:val="16"/>
              <w:szCs w:val="16"/>
            </w:rPr>
          </w:pPr>
          <w:r w:rsidRPr="00171789">
            <w:rPr>
              <w:rFonts w:ascii="Cambria" w:hAnsi="Cambria"/>
              <w:b/>
              <w:color w:val="002060"/>
              <w:sz w:val="16"/>
              <w:szCs w:val="16"/>
            </w:rPr>
            <w:t>Telefon</w:t>
          </w:r>
        </w:p>
        <w:p w14:paraId="10F2E9D3" w14:textId="77777777" w:rsidR="00711EA0" w:rsidRPr="00171789" w:rsidRDefault="00711EA0" w:rsidP="00711EA0">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20103B7" w14:textId="77777777" w:rsidR="00711EA0" w:rsidRPr="0081560B" w:rsidRDefault="00711EA0" w:rsidP="00711EA0">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0BF868F0" w14:textId="77777777" w:rsidR="00711EA0" w:rsidRPr="0081560B" w:rsidRDefault="00711EA0" w:rsidP="00711EA0">
          <w:pPr>
            <w:pStyle w:val="AltBilgi"/>
            <w:rPr>
              <w:rFonts w:ascii="Cambria" w:hAnsi="Cambria"/>
              <w:sz w:val="16"/>
              <w:szCs w:val="16"/>
            </w:rPr>
          </w:pPr>
          <w:r w:rsidRPr="0081560B">
            <w:rPr>
              <w:rFonts w:ascii="Cambria" w:hAnsi="Cambria"/>
              <w:sz w:val="16"/>
              <w:szCs w:val="16"/>
            </w:rPr>
            <w:t>:</w:t>
          </w:r>
        </w:p>
        <w:p w14:paraId="53DE706A" w14:textId="77777777" w:rsidR="00711EA0" w:rsidRPr="0081560B" w:rsidRDefault="00711EA0" w:rsidP="00711EA0">
          <w:pPr>
            <w:pStyle w:val="AltBilgi"/>
            <w:rPr>
              <w:rFonts w:ascii="Cambria" w:hAnsi="Cambria"/>
              <w:sz w:val="16"/>
              <w:szCs w:val="16"/>
            </w:rPr>
          </w:pPr>
          <w:r w:rsidRPr="0081560B">
            <w:rPr>
              <w:rFonts w:ascii="Cambria" w:hAnsi="Cambria"/>
              <w:sz w:val="16"/>
              <w:szCs w:val="16"/>
            </w:rPr>
            <w:t>:</w:t>
          </w:r>
        </w:p>
        <w:p w14:paraId="178B7950" w14:textId="77777777" w:rsidR="00711EA0" w:rsidRPr="0081560B" w:rsidRDefault="00711EA0" w:rsidP="00711EA0">
          <w:pPr>
            <w:pStyle w:val="AltBilgi"/>
            <w:rPr>
              <w:rFonts w:ascii="Cambria" w:hAnsi="Cambria"/>
              <w:sz w:val="16"/>
              <w:szCs w:val="16"/>
            </w:rPr>
          </w:pPr>
          <w:r w:rsidRPr="0081560B">
            <w:rPr>
              <w:rFonts w:ascii="Cambria" w:hAnsi="Cambria"/>
              <w:sz w:val="16"/>
              <w:szCs w:val="16"/>
            </w:rPr>
            <w:t>:</w:t>
          </w:r>
        </w:p>
      </w:tc>
      <w:tc>
        <w:tcPr>
          <w:tcW w:w="2539" w:type="dxa"/>
        </w:tcPr>
        <w:p w14:paraId="5CB9ADA1" w14:textId="77777777" w:rsidR="00711EA0" w:rsidRPr="0081560B" w:rsidRDefault="00711EA0" w:rsidP="00711EA0">
          <w:pPr>
            <w:pStyle w:val="AltBilgi"/>
            <w:rPr>
              <w:rFonts w:ascii="Cambria" w:hAnsi="Cambria"/>
              <w:sz w:val="16"/>
              <w:szCs w:val="16"/>
            </w:rPr>
          </w:pPr>
          <w:r>
            <w:rPr>
              <w:rFonts w:ascii="Cambria" w:hAnsi="Cambria"/>
              <w:sz w:val="16"/>
              <w:szCs w:val="16"/>
            </w:rPr>
            <w:t>444 8 548</w:t>
          </w:r>
        </w:p>
        <w:p w14:paraId="5A46E2D6" w14:textId="77777777" w:rsidR="00711EA0" w:rsidRPr="0081560B" w:rsidRDefault="00711EA0" w:rsidP="00711EA0">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6C79146A" w14:textId="77777777" w:rsidR="00711EA0" w:rsidRPr="0081560B" w:rsidRDefault="00711EA0" w:rsidP="00711EA0">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422" w:type="dxa"/>
        </w:tcPr>
        <w:p w14:paraId="7C111D31" w14:textId="77777777" w:rsidR="00711EA0" w:rsidRPr="0081560B" w:rsidRDefault="00711EA0" w:rsidP="00711EA0">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23BBC7BC" w14:textId="77777777" w:rsidR="00534F7F" w:rsidRPr="004023B0" w:rsidRDefault="00534F7F"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0F9D6" w14:textId="77777777" w:rsidR="003B5EE0" w:rsidRDefault="003B5EE0" w:rsidP="00534F7F">
      <w:pPr>
        <w:spacing w:after="0" w:line="240" w:lineRule="auto"/>
      </w:pPr>
      <w:r>
        <w:separator/>
      </w:r>
    </w:p>
  </w:footnote>
  <w:footnote w:type="continuationSeparator" w:id="0">
    <w:p w14:paraId="62567CE4" w14:textId="77777777" w:rsidR="003B5EE0" w:rsidRDefault="003B5EE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4820"/>
      <w:gridCol w:w="1984"/>
      <w:gridCol w:w="2268"/>
    </w:tblGrid>
    <w:tr w:rsidR="00521EA5" w:rsidRPr="001017E3" w14:paraId="7721F094" w14:textId="77777777" w:rsidTr="00660918">
      <w:trPr>
        <w:trHeight w:val="28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2150DBC3" w14:textId="77777777" w:rsidR="00521EA5" w:rsidRDefault="00521EA5" w:rsidP="00521EA5">
          <w:pPr>
            <w:tabs>
              <w:tab w:val="center" w:pos="4536"/>
              <w:tab w:val="right" w:pos="9072"/>
            </w:tabs>
            <w:spacing w:after="0" w:line="240" w:lineRule="auto"/>
            <w:ind w:left="30" w:firstLine="9"/>
            <w:jc w:val="center"/>
            <w:rPr>
              <w:rFonts w:ascii="Times New Roman" w:eastAsia="Times New Roman" w:hAnsi="Times New Roman" w:cs="Times New Roman"/>
              <w:szCs w:val="24"/>
              <w:lang w:val="x-none" w:eastAsia="x-none"/>
            </w:rPr>
          </w:pPr>
          <w:r>
            <w:rPr>
              <w:rFonts w:ascii="Times New Roman" w:eastAsia="Times New Roman" w:hAnsi="Times New Roman" w:cs="Times New Roman"/>
              <w:noProof/>
              <w:szCs w:val="24"/>
              <w:lang w:eastAsia="x-none"/>
            </w:rPr>
            <w:drawing>
              <wp:inline distT="0" distB="0" distL="0" distR="0" wp14:anchorId="31725F76" wp14:editId="0BC4EE6A">
                <wp:extent cx="787400" cy="6667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666750"/>
                        </a:xfrm>
                        <a:prstGeom prst="rect">
                          <a:avLst/>
                        </a:prstGeom>
                        <a:noFill/>
                        <a:ln>
                          <a:noFill/>
                        </a:ln>
                      </pic:spPr>
                    </pic:pic>
                  </a:graphicData>
                </a:graphic>
              </wp:inline>
            </w:drawing>
          </w:r>
        </w:p>
      </w:tc>
      <w:tc>
        <w:tcPr>
          <w:tcW w:w="4820" w:type="dxa"/>
          <w:vMerge w:val="restart"/>
          <w:tcBorders>
            <w:top w:val="single" w:sz="4" w:space="0" w:color="auto"/>
            <w:left w:val="single" w:sz="4" w:space="0" w:color="auto"/>
            <w:bottom w:val="single" w:sz="4" w:space="0" w:color="auto"/>
            <w:right w:val="single" w:sz="4" w:space="0" w:color="auto"/>
          </w:tcBorders>
          <w:vAlign w:val="center"/>
          <w:hideMark/>
        </w:tcPr>
        <w:p w14:paraId="360B79AB" w14:textId="05BED8B9" w:rsidR="00354B9A" w:rsidRPr="007C37C3" w:rsidRDefault="00354B9A" w:rsidP="00354B9A">
          <w:pPr>
            <w:tabs>
              <w:tab w:val="center" w:pos="4536"/>
              <w:tab w:val="right" w:pos="9072"/>
            </w:tabs>
            <w:spacing w:after="0" w:line="240" w:lineRule="auto"/>
            <w:jc w:val="center"/>
            <w:rPr>
              <w:rFonts w:ascii="Cambria" w:eastAsia="Times New Roman" w:hAnsi="Cambria"/>
              <w:b/>
              <w:color w:val="1F4E79"/>
              <w:lang w:eastAsia="x-none"/>
            </w:rPr>
          </w:pPr>
          <w:r w:rsidRPr="007C37C3">
            <w:rPr>
              <w:rFonts w:ascii="Cambria" w:eastAsia="Times New Roman" w:hAnsi="Cambria"/>
              <w:b/>
              <w:color w:val="1F4E79"/>
              <w:lang w:eastAsia="x-none"/>
            </w:rPr>
            <w:t xml:space="preserve">LOKMAN HEKİM ÜNİVERSİTESİ SAĞLIK BİLİMLERİ FAKÜLTESİ </w:t>
          </w:r>
          <w:r w:rsidR="007C37C3" w:rsidRPr="007C37C3">
            <w:rPr>
              <w:rFonts w:ascii="Cambria" w:eastAsia="Times New Roman" w:hAnsi="Cambria"/>
              <w:b/>
              <w:color w:val="1F4E79"/>
              <w:lang w:eastAsia="x-none"/>
            </w:rPr>
            <w:t xml:space="preserve">HEMŞİRELİK </w:t>
          </w:r>
          <w:r w:rsidRPr="007C37C3">
            <w:rPr>
              <w:rFonts w:ascii="Cambria" w:eastAsia="Times New Roman" w:hAnsi="Cambria"/>
              <w:b/>
              <w:color w:val="1F4E79"/>
              <w:lang w:eastAsia="x-none"/>
            </w:rPr>
            <w:t xml:space="preserve">BÖLÜMÜ </w:t>
          </w:r>
        </w:p>
        <w:p w14:paraId="714766F1" w14:textId="718D2F36" w:rsidR="00521EA5" w:rsidRDefault="004B5C5F" w:rsidP="00354B9A">
          <w:pPr>
            <w:tabs>
              <w:tab w:val="center" w:pos="4536"/>
              <w:tab w:val="right" w:pos="9072"/>
            </w:tabs>
            <w:spacing w:after="0" w:line="240" w:lineRule="auto"/>
            <w:jc w:val="center"/>
            <w:rPr>
              <w:rFonts w:ascii="Cambria" w:eastAsia="Times New Roman" w:hAnsi="Cambria" w:cs="Times New Roman"/>
              <w:szCs w:val="32"/>
              <w:lang w:eastAsia="x-none"/>
            </w:rPr>
          </w:pPr>
          <w:r>
            <w:rPr>
              <w:rFonts w:ascii="Cambria" w:eastAsia="Times New Roman" w:hAnsi="Cambria"/>
              <w:b/>
              <w:color w:val="1F4E79"/>
              <w:lang w:eastAsia="x-none"/>
            </w:rPr>
            <w:t>MEZUN İZLEME</w:t>
          </w:r>
          <w:r w:rsidR="009E0305">
            <w:rPr>
              <w:rFonts w:ascii="Cambria" w:eastAsia="Times New Roman" w:hAnsi="Cambria"/>
              <w:b/>
              <w:color w:val="1F4E79"/>
              <w:lang w:eastAsia="x-none"/>
            </w:rPr>
            <w:t xml:space="preserve"> KOMİSYONU ÇALIŞMA</w:t>
          </w:r>
          <w:r w:rsidR="007C37C3" w:rsidRPr="007C37C3">
            <w:rPr>
              <w:rFonts w:ascii="Cambria" w:eastAsia="Times New Roman" w:hAnsi="Cambria"/>
              <w:b/>
              <w:color w:val="1F4E79"/>
              <w:lang w:eastAsia="x-none"/>
            </w:rPr>
            <w:t xml:space="preserve"> USUL VE ESA</w:t>
          </w:r>
          <w:r w:rsidR="007C37C3">
            <w:rPr>
              <w:rFonts w:ascii="Cambria" w:eastAsia="Times New Roman" w:hAnsi="Cambria"/>
              <w:b/>
              <w:color w:val="1F4E79"/>
              <w:lang w:eastAsia="x-none"/>
            </w:rPr>
            <w:t>SLARI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4512E0" w14:textId="77777777"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Doküman 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F207CD" w14:textId="1AEDAF72" w:rsidR="00521EA5" w:rsidRPr="001017E3" w:rsidRDefault="00072A4A" w:rsidP="00521EA5">
          <w:pPr>
            <w:tabs>
              <w:tab w:val="center" w:pos="4536"/>
              <w:tab w:val="right" w:pos="9072"/>
            </w:tabs>
            <w:spacing w:after="0" w:line="240" w:lineRule="auto"/>
            <w:rPr>
              <w:rFonts w:ascii="Cambria" w:eastAsia="Times New Roman" w:hAnsi="Cambria" w:cs="Times New Roman"/>
              <w:sz w:val="20"/>
              <w:szCs w:val="24"/>
              <w:lang w:eastAsia="x-none"/>
            </w:rPr>
          </w:pPr>
          <w:r w:rsidRPr="00072A4A">
            <w:rPr>
              <w:rFonts w:ascii="Cambria" w:eastAsia="Times New Roman" w:hAnsi="Cambria" w:cs="Times New Roman"/>
              <w:sz w:val="20"/>
              <w:szCs w:val="24"/>
              <w:lang w:eastAsia="x-none"/>
            </w:rPr>
            <w:t>LHÜ-SBF-FRM-0009</w:t>
          </w:r>
        </w:p>
      </w:tc>
    </w:tr>
    <w:tr w:rsidR="00521EA5" w:rsidRPr="001017E3" w14:paraId="0CF08B05" w14:textId="77777777" w:rsidTr="00660918">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6C1744F1" w14:textId="77777777" w:rsidR="00521EA5" w:rsidRDefault="00521EA5" w:rsidP="00521EA5">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53BCB009" w14:textId="77777777" w:rsidR="00521EA5" w:rsidRDefault="00521EA5" w:rsidP="00521EA5">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8BA250F" w14:textId="77777777"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İlk Yayın Tarihi</w:t>
          </w:r>
        </w:p>
      </w:tc>
      <w:tc>
        <w:tcPr>
          <w:tcW w:w="2268" w:type="dxa"/>
          <w:tcBorders>
            <w:top w:val="single" w:sz="4" w:space="0" w:color="auto"/>
            <w:left w:val="single" w:sz="4" w:space="0" w:color="auto"/>
            <w:bottom w:val="single" w:sz="4" w:space="0" w:color="auto"/>
            <w:right w:val="single" w:sz="4" w:space="0" w:color="auto"/>
          </w:tcBorders>
          <w:vAlign w:val="center"/>
        </w:tcPr>
        <w:p w14:paraId="682C777B" w14:textId="26285F9C" w:rsidR="00521EA5" w:rsidRPr="001017E3" w:rsidRDefault="007C37C3" w:rsidP="00521EA5">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25.03.2024</w:t>
          </w:r>
        </w:p>
      </w:tc>
    </w:tr>
    <w:tr w:rsidR="00521EA5" w:rsidRPr="001017E3" w14:paraId="2F14BB27" w14:textId="77777777" w:rsidTr="00660918">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0311F06C" w14:textId="77777777" w:rsidR="00521EA5" w:rsidRDefault="00521EA5" w:rsidP="00521EA5">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62411C26" w14:textId="77777777" w:rsidR="00521EA5" w:rsidRDefault="00521EA5" w:rsidP="00521EA5">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6E1D17E" w14:textId="77777777"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 xml:space="preserve">Revizyon Tarihi </w:t>
          </w:r>
        </w:p>
      </w:tc>
      <w:tc>
        <w:tcPr>
          <w:tcW w:w="2268" w:type="dxa"/>
          <w:tcBorders>
            <w:top w:val="single" w:sz="4" w:space="0" w:color="auto"/>
            <w:left w:val="single" w:sz="4" w:space="0" w:color="auto"/>
            <w:bottom w:val="single" w:sz="4" w:space="0" w:color="auto"/>
            <w:right w:val="single" w:sz="4" w:space="0" w:color="auto"/>
          </w:tcBorders>
          <w:vAlign w:val="center"/>
        </w:tcPr>
        <w:p w14:paraId="502ED100" w14:textId="77777777" w:rsidR="00521EA5" w:rsidRPr="001017E3" w:rsidRDefault="00354B9A" w:rsidP="00521EA5">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w:t>
          </w:r>
        </w:p>
      </w:tc>
    </w:tr>
    <w:tr w:rsidR="00521EA5" w:rsidRPr="001017E3" w14:paraId="546F28B8" w14:textId="77777777" w:rsidTr="00660918">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495C8BF4" w14:textId="77777777" w:rsidR="00521EA5" w:rsidRDefault="00521EA5" w:rsidP="00521EA5">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7E71DFBC" w14:textId="77777777" w:rsidR="00521EA5" w:rsidRDefault="00521EA5" w:rsidP="00521EA5">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1A1362A" w14:textId="77777777"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Revizyon No</w:t>
          </w:r>
        </w:p>
      </w:tc>
      <w:tc>
        <w:tcPr>
          <w:tcW w:w="2268" w:type="dxa"/>
          <w:tcBorders>
            <w:top w:val="single" w:sz="4" w:space="0" w:color="auto"/>
            <w:left w:val="single" w:sz="4" w:space="0" w:color="auto"/>
            <w:bottom w:val="single" w:sz="4" w:space="0" w:color="auto"/>
            <w:right w:val="single" w:sz="4" w:space="0" w:color="auto"/>
          </w:tcBorders>
          <w:vAlign w:val="center"/>
        </w:tcPr>
        <w:p w14:paraId="50A7E7A9" w14:textId="77777777" w:rsidR="00521EA5" w:rsidRPr="001017E3" w:rsidRDefault="00354B9A" w:rsidP="00521EA5">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w:t>
          </w:r>
        </w:p>
      </w:tc>
    </w:tr>
  </w:tbl>
  <w:p w14:paraId="4779EB04"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C381A"/>
    <w:multiLevelType w:val="hybridMultilevel"/>
    <w:tmpl w:val="4776E65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B75D03"/>
    <w:multiLevelType w:val="hybridMultilevel"/>
    <w:tmpl w:val="B8A65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D51139"/>
    <w:multiLevelType w:val="hybridMultilevel"/>
    <w:tmpl w:val="1280FBC0"/>
    <w:lvl w:ilvl="0" w:tplc="528657EA">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4D3EB1"/>
    <w:multiLevelType w:val="hybridMultilevel"/>
    <w:tmpl w:val="4722705A"/>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6943BD"/>
    <w:multiLevelType w:val="hybridMultilevel"/>
    <w:tmpl w:val="3E12C89A"/>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A302BA"/>
    <w:multiLevelType w:val="hybridMultilevel"/>
    <w:tmpl w:val="8004AB5E"/>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A42727"/>
    <w:multiLevelType w:val="hybridMultilevel"/>
    <w:tmpl w:val="A6105448"/>
    <w:lvl w:ilvl="0" w:tplc="B0CE430A">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43CF1287"/>
    <w:multiLevelType w:val="hybridMultilevel"/>
    <w:tmpl w:val="F71ED008"/>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43C6AB8"/>
    <w:multiLevelType w:val="hybridMultilevel"/>
    <w:tmpl w:val="F6EAF4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BE4F01"/>
    <w:multiLevelType w:val="hybridMultilevel"/>
    <w:tmpl w:val="4E36E84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C24362"/>
    <w:multiLevelType w:val="hybridMultilevel"/>
    <w:tmpl w:val="B1409630"/>
    <w:lvl w:ilvl="0" w:tplc="5AE8E3AC">
      <w:start w:val="1"/>
      <w:numFmt w:val="decimal"/>
      <w:lvlText w:val="%1"/>
      <w:lvlJc w:val="left"/>
      <w:pPr>
        <w:ind w:left="720" w:hanging="360"/>
      </w:pPr>
      <w:rPr>
        <w:rFonts w:hint="default"/>
        <w:i w:val="0"/>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C3110E3"/>
    <w:multiLevelType w:val="hybridMultilevel"/>
    <w:tmpl w:val="004E0A22"/>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13993579">
    <w:abstractNumId w:val="12"/>
  </w:num>
  <w:num w:numId="2" w16cid:durableId="1707215535">
    <w:abstractNumId w:val="10"/>
  </w:num>
  <w:num w:numId="3" w16cid:durableId="1864128324">
    <w:abstractNumId w:val="2"/>
  </w:num>
  <w:num w:numId="4" w16cid:durableId="1172188036">
    <w:abstractNumId w:val="13"/>
  </w:num>
  <w:num w:numId="5" w16cid:durableId="502939368">
    <w:abstractNumId w:val="1"/>
  </w:num>
  <w:num w:numId="6" w16cid:durableId="1551186074">
    <w:abstractNumId w:val="6"/>
  </w:num>
  <w:num w:numId="7" w16cid:durableId="196236870">
    <w:abstractNumId w:val="4"/>
  </w:num>
  <w:num w:numId="8" w16cid:durableId="375549365">
    <w:abstractNumId w:val="8"/>
  </w:num>
  <w:num w:numId="9" w16cid:durableId="581256377">
    <w:abstractNumId w:val="5"/>
  </w:num>
  <w:num w:numId="10" w16cid:durableId="421296953">
    <w:abstractNumId w:val="3"/>
  </w:num>
  <w:num w:numId="11" w16cid:durableId="1233538264">
    <w:abstractNumId w:val="7"/>
  </w:num>
  <w:num w:numId="12" w16cid:durableId="256716848">
    <w:abstractNumId w:val="11"/>
  </w:num>
  <w:num w:numId="13" w16cid:durableId="1141145256">
    <w:abstractNumId w:val="9"/>
  </w:num>
  <w:num w:numId="14" w16cid:durableId="25259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3080"/>
    <w:rsid w:val="00003C65"/>
    <w:rsid w:val="0000715C"/>
    <w:rsid w:val="000075A2"/>
    <w:rsid w:val="00007F20"/>
    <w:rsid w:val="00016A93"/>
    <w:rsid w:val="000202B1"/>
    <w:rsid w:val="000239BA"/>
    <w:rsid w:val="000248AD"/>
    <w:rsid w:val="00031CA0"/>
    <w:rsid w:val="00053D4E"/>
    <w:rsid w:val="00056CD6"/>
    <w:rsid w:val="00070F98"/>
    <w:rsid w:val="00072A4A"/>
    <w:rsid w:val="00083230"/>
    <w:rsid w:val="00084A14"/>
    <w:rsid w:val="00095E20"/>
    <w:rsid w:val="00095F30"/>
    <w:rsid w:val="000A2E25"/>
    <w:rsid w:val="000A49E0"/>
    <w:rsid w:val="000A73BE"/>
    <w:rsid w:val="000B4531"/>
    <w:rsid w:val="000D4E1E"/>
    <w:rsid w:val="000E39C0"/>
    <w:rsid w:val="000E4582"/>
    <w:rsid w:val="000F5B54"/>
    <w:rsid w:val="00105403"/>
    <w:rsid w:val="00116E6C"/>
    <w:rsid w:val="0012182C"/>
    <w:rsid w:val="0013173F"/>
    <w:rsid w:val="00143919"/>
    <w:rsid w:val="001606DD"/>
    <w:rsid w:val="00164950"/>
    <w:rsid w:val="0016547C"/>
    <w:rsid w:val="0017256F"/>
    <w:rsid w:val="00172ADA"/>
    <w:rsid w:val="00172CEC"/>
    <w:rsid w:val="00180A5F"/>
    <w:rsid w:val="001842CA"/>
    <w:rsid w:val="001871EE"/>
    <w:rsid w:val="001A41D7"/>
    <w:rsid w:val="001A56D3"/>
    <w:rsid w:val="001B7AD8"/>
    <w:rsid w:val="001C027D"/>
    <w:rsid w:val="001C5301"/>
    <w:rsid w:val="001E16EE"/>
    <w:rsid w:val="001F2EC1"/>
    <w:rsid w:val="001F6791"/>
    <w:rsid w:val="00201185"/>
    <w:rsid w:val="00221EEC"/>
    <w:rsid w:val="00236E1E"/>
    <w:rsid w:val="00240ED2"/>
    <w:rsid w:val="002412B3"/>
    <w:rsid w:val="00242555"/>
    <w:rsid w:val="00244EE4"/>
    <w:rsid w:val="002515A0"/>
    <w:rsid w:val="002559CB"/>
    <w:rsid w:val="00267DDE"/>
    <w:rsid w:val="00274353"/>
    <w:rsid w:val="0027496F"/>
    <w:rsid w:val="00275362"/>
    <w:rsid w:val="00287A2C"/>
    <w:rsid w:val="002A285F"/>
    <w:rsid w:val="002A3756"/>
    <w:rsid w:val="002A6A4E"/>
    <w:rsid w:val="002B4800"/>
    <w:rsid w:val="002B50D9"/>
    <w:rsid w:val="002C12C6"/>
    <w:rsid w:val="002C1808"/>
    <w:rsid w:val="002C29AE"/>
    <w:rsid w:val="002E6791"/>
    <w:rsid w:val="002F327B"/>
    <w:rsid w:val="0031017C"/>
    <w:rsid w:val="00310D4E"/>
    <w:rsid w:val="00315DA3"/>
    <w:rsid w:val="003230A8"/>
    <w:rsid w:val="003247C0"/>
    <w:rsid w:val="0034307B"/>
    <w:rsid w:val="00346935"/>
    <w:rsid w:val="00352801"/>
    <w:rsid w:val="00354B9A"/>
    <w:rsid w:val="0035660D"/>
    <w:rsid w:val="00363EFA"/>
    <w:rsid w:val="003654B4"/>
    <w:rsid w:val="003715B0"/>
    <w:rsid w:val="00371C5F"/>
    <w:rsid w:val="00377DC3"/>
    <w:rsid w:val="003800D8"/>
    <w:rsid w:val="00393BCE"/>
    <w:rsid w:val="00397A6B"/>
    <w:rsid w:val="003A2A9B"/>
    <w:rsid w:val="003B4613"/>
    <w:rsid w:val="003B5EE0"/>
    <w:rsid w:val="003E5B32"/>
    <w:rsid w:val="003F095D"/>
    <w:rsid w:val="003F6B0F"/>
    <w:rsid w:val="004023B0"/>
    <w:rsid w:val="00410452"/>
    <w:rsid w:val="00417763"/>
    <w:rsid w:val="00426ED0"/>
    <w:rsid w:val="0043203D"/>
    <w:rsid w:val="00440E26"/>
    <w:rsid w:val="0044555A"/>
    <w:rsid w:val="00445C34"/>
    <w:rsid w:val="004611E0"/>
    <w:rsid w:val="00473ED4"/>
    <w:rsid w:val="00490B9B"/>
    <w:rsid w:val="004B1C2E"/>
    <w:rsid w:val="004B5C5F"/>
    <w:rsid w:val="004C0951"/>
    <w:rsid w:val="004C7A7E"/>
    <w:rsid w:val="004D3A8C"/>
    <w:rsid w:val="004E3DE9"/>
    <w:rsid w:val="004E73E6"/>
    <w:rsid w:val="004F27F3"/>
    <w:rsid w:val="00500438"/>
    <w:rsid w:val="00514EC8"/>
    <w:rsid w:val="00521EA5"/>
    <w:rsid w:val="005234D9"/>
    <w:rsid w:val="00534F7F"/>
    <w:rsid w:val="00551B24"/>
    <w:rsid w:val="00551F61"/>
    <w:rsid w:val="0055580D"/>
    <w:rsid w:val="0056096A"/>
    <w:rsid w:val="005723CF"/>
    <w:rsid w:val="00572D04"/>
    <w:rsid w:val="00575B14"/>
    <w:rsid w:val="005B5AD0"/>
    <w:rsid w:val="005C0B82"/>
    <w:rsid w:val="005C713E"/>
    <w:rsid w:val="005D30DB"/>
    <w:rsid w:val="005E4114"/>
    <w:rsid w:val="005E5D19"/>
    <w:rsid w:val="005E66A6"/>
    <w:rsid w:val="005F0003"/>
    <w:rsid w:val="005F11CB"/>
    <w:rsid w:val="005F3BD7"/>
    <w:rsid w:val="005F54CD"/>
    <w:rsid w:val="0061174F"/>
    <w:rsid w:val="00615175"/>
    <w:rsid w:val="0061636C"/>
    <w:rsid w:val="00616AFB"/>
    <w:rsid w:val="006322AD"/>
    <w:rsid w:val="006332ED"/>
    <w:rsid w:val="00635A92"/>
    <w:rsid w:val="006450A3"/>
    <w:rsid w:val="0064705C"/>
    <w:rsid w:val="00663B80"/>
    <w:rsid w:val="006715F9"/>
    <w:rsid w:val="00682EDE"/>
    <w:rsid w:val="00692153"/>
    <w:rsid w:val="006B44DF"/>
    <w:rsid w:val="006C3303"/>
    <w:rsid w:val="006C45BA"/>
    <w:rsid w:val="006D2FA8"/>
    <w:rsid w:val="006D472F"/>
    <w:rsid w:val="006E1DC4"/>
    <w:rsid w:val="006E5139"/>
    <w:rsid w:val="006F6C6E"/>
    <w:rsid w:val="006F6CD2"/>
    <w:rsid w:val="00701FC4"/>
    <w:rsid w:val="00711EA0"/>
    <w:rsid w:val="007144F8"/>
    <w:rsid w:val="00714684"/>
    <w:rsid w:val="0071489A"/>
    <w:rsid w:val="00715C4E"/>
    <w:rsid w:val="007338BD"/>
    <w:rsid w:val="0073606C"/>
    <w:rsid w:val="007445A4"/>
    <w:rsid w:val="007528E8"/>
    <w:rsid w:val="00752AF3"/>
    <w:rsid w:val="0075616C"/>
    <w:rsid w:val="007574AB"/>
    <w:rsid w:val="00766A5B"/>
    <w:rsid w:val="007718E7"/>
    <w:rsid w:val="00771C04"/>
    <w:rsid w:val="00780907"/>
    <w:rsid w:val="00781031"/>
    <w:rsid w:val="0079585F"/>
    <w:rsid w:val="00796056"/>
    <w:rsid w:val="007B4C8C"/>
    <w:rsid w:val="007C2B26"/>
    <w:rsid w:val="007C37C3"/>
    <w:rsid w:val="007D2D4E"/>
    <w:rsid w:val="007D4382"/>
    <w:rsid w:val="00804ED0"/>
    <w:rsid w:val="00807241"/>
    <w:rsid w:val="0081774E"/>
    <w:rsid w:val="0082082E"/>
    <w:rsid w:val="00822E63"/>
    <w:rsid w:val="00824EE4"/>
    <w:rsid w:val="00825847"/>
    <w:rsid w:val="00836606"/>
    <w:rsid w:val="00837CDD"/>
    <w:rsid w:val="00841A28"/>
    <w:rsid w:val="00855E5B"/>
    <w:rsid w:val="00860A8C"/>
    <w:rsid w:val="008856FF"/>
    <w:rsid w:val="008909C5"/>
    <w:rsid w:val="00891A92"/>
    <w:rsid w:val="00896827"/>
    <w:rsid w:val="00896924"/>
    <w:rsid w:val="008B58D6"/>
    <w:rsid w:val="008C53BC"/>
    <w:rsid w:val="008C7677"/>
    <w:rsid w:val="008D13CE"/>
    <w:rsid w:val="008D243B"/>
    <w:rsid w:val="008D2501"/>
    <w:rsid w:val="008D371C"/>
    <w:rsid w:val="008E40D7"/>
    <w:rsid w:val="009043F7"/>
    <w:rsid w:val="00934534"/>
    <w:rsid w:val="00954DA8"/>
    <w:rsid w:val="00957AE4"/>
    <w:rsid w:val="00962C54"/>
    <w:rsid w:val="00973717"/>
    <w:rsid w:val="00975FE6"/>
    <w:rsid w:val="00982689"/>
    <w:rsid w:val="00984309"/>
    <w:rsid w:val="00984343"/>
    <w:rsid w:val="009903C3"/>
    <w:rsid w:val="00991222"/>
    <w:rsid w:val="009A01E6"/>
    <w:rsid w:val="009C2AA8"/>
    <w:rsid w:val="009D4EF4"/>
    <w:rsid w:val="009D6560"/>
    <w:rsid w:val="009D6638"/>
    <w:rsid w:val="009E0305"/>
    <w:rsid w:val="00A02D7D"/>
    <w:rsid w:val="00A11456"/>
    <w:rsid w:val="00A125A4"/>
    <w:rsid w:val="00A12CE5"/>
    <w:rsid w:val="00A14D8C"/>
    <w:rsid w:val="00A354CE"/>
    <w:rsid w:val="00A639C8"/>
    <w:rsid w:val="00A63C7C"/>
    <w:rsid w:val="00A71AA6"/>
    <w:rsid w:val="00A73468"/>
    <w:rsid w:val="00A7528E"/>
    <w:rsid w:val="00A7553D"/>
    <w:rsid w:val="00AA23EA"/>
    <w:rsid w:val="00AC0B2E"/>
    <w:rsid w:val="00AC1686"/>
    <w:rsid w:val="00AE78D4"/>
    <w:rsid w:val="00AF507F"/>
    <w:rsid w:val="00B02129"/>
    <w:rsid w:val="00B021CA"/>
    <w:rsid w:val="00B06EC8"/>
    <w:rsid w:val="00B16215"/>
    <w:rsid w:val="00B20B77"/>
    <w:rsid w:val="00B47024"/>
    <w:rsid w:val="00B51A7E"/>
    <w:rsid w:val="00B644D6"/>
    <w:rsid w:val="00B66A2E"/>
    <w:rsid w:val="00B67CF8"/>
    <w:rsid w:val="00B75BCC"/>
    <w:rsid w:val="00B94075"/>
    <w:rsid w:val="00BB3419"/>
    <w:rsid w:val="00BB43B5"/>
    <w:rsid w:val="00BC7571"/>
    <w:rsid w:val="00BD2A8E"/>
    <w:rsid w:val="00BD3861"/>
    <w:rsid w:val="00BD5568"/>
    <w:rsid w:val="00BE0F74"/>
    <w:rsid w:val="00BE38FB"/>
    <w:rsid w:val="00BF0C5D"/>
    <w:rsid w:val="00BF70DC"/>
    <w:rsid w:val="00C04C84"/>
    <w:rsid w:val="00C07541"/>
    <w:rsid w:val="00C278C1"/>
    <w:rsid w:val="00C279D4"/>
    <w:rsid w:val="00C305C2"/>
    <w:rsid w:val="00C43733"/>
    <w:rsid w:val="00C46091"/>
    <w:rsid w:val="00C5216A"/>
    <w:rsid w:val="00C854E7"/>
    <w:rsid w:val="00C8655B"/>
    <w:rsid w:val="00CE2821"/>
    <w:rsid w:val="00D17030"/>
    <w:rsid w:val="00D23714"/>
    <w:rsid w:val="00D43DB8"/>
    <w:rsid w:val="00D517F5"/>
    <w:rsid w:val="00D63507"/>
    <w:rsid w:val="00D80918"/>
    <w:rsid w:val="00D819F4"/>
    <w:rsid w:val="00D87F25"/>
    <w:rsid w:val="00D9547E"/>
    <w:rsid w:val="00D969E2"/>
    <w:rsid w:val="00DA71D8"/>
    <w:rsid w:val="00DC3362"/>
    <w:rsid w:val="00DD1318"/>
    <w:rsid w:val="00DD316C"/>
    <w:rsid w:val="00DD51A4"/>
    <w:rsid w:val="00DD7704"/>
    <w:rsid w:val="00DE211A"/>
    <w:rsid w:val="00DF6999"/>
    <w:rsid w:val="00DF7AFB"/>
    <w:rsid w:val="00E0570B"/>
    <w:rsid w:val="00E23C15"/>
    <w:rsid w:val="00E241AF"/>
    <w:rsid w:val="00E35C02"/>
    <w:rsid w:val="00E36113"/>
    <w:rsid w:val="00E641B0"/>
    <w:rsid w:val="00E87FEE"/>
    <w:rsid w:val="00EA29AB"/>
    <w:rsid w:val="00EB3873"/>
    <w:rsid w:val="00EB588D"/>
    <w:rsid w:val="00EC34EA"/>
    <w:rsid w:val="00ED1525"/>
    <w:rsid w:val="00EE3346"/>
    <w:rsid w:val="00EF4046"/>
    <w:rsid w:val="00F01666"/>
    <w:rsid w:val="00F039DE"/>
    <w:rsid w:val="00F24684"/>
    <w:rsid w:val="00F31411"/>
    <w:rsid w:val="00F365F7"/>
    <w:rsid w:val="00F50380"/>
    <w:rsid w:val="00F56CD5"/>
    <w:rsid w:val="00F6426C"/>
    <w:rsid w:val="00F73FB5"/>
    <w:rsid w:val="00F83D5A"/>
    <w:rsid w:val="00F9274A"/>
    <w:rsid w:val="00FA45B3"/>
    <w:rsid w:val="00FA51C1"/>
    <w:rsid w:val="00FA6DA8"/>
    <w:rsid w:val="00FA7302"/>
    <w:rsid w:val="00FB60B2"/>
    <w:rsid w:val="00FB7E44"/>
    <w:rsid w:val="00FC0193"/>
    <w:rsid w:val="00FC7D9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EA3BC"/>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40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274353"/>
    <w:pPr>
      <w:ind w:left="720"/>
      <w:contextualSpacing/>
    </w:pPr>
    <w:rPr>
      <w:rFonts w:eastAsiaTheme="minorEastAsia"/>
      <w:lang w:eastAsia="tr-TR"/>
    </w:rPr>
  </w:style>
  <w:style w:type="paragraph" w:styleId="NormalWeb">
    <w:name w:val="Normal (Web)"/>
    <w:basedOn w:val="Normal"/>
    <w:uiPriority w:val="99"/>
    <w:unhideWhenUsed/>
    <w:rsid w:val="007C37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C37C3"/>
    <w:rPr>
      <w:b/>
      <w:bCs/>
    </w:rPr>
  </w:style>
  <w:style w:type="paragraph" w:customStyle="1" w:styleId="Default">
    <w:name w:val="Default"/>
    <w:rsid w:val="007C37C3"/>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937562380">
      <w:bodyDiv w:val="1"/>
      <w:marLeft w:val="0"/>
      <w:marRight w:val="0"/>
      <w:marTop w:val="0"/>
      <w:marBottom w:val="0"/>
      <w:divBdr>
        <w:top w:val="none" w:sz="0" w:space="0" w:color="auto"/>
        <w:left w:val="none" w:sz="0" w:space="0" w:color="auto"/>
        <w:bottom w:val="none" w:sz="0" w:space="0" w:color="auto"/>
        <w:right w:val="none" w:sz="0" w:space="0" w:color="auto"/>
      </w:divBdr>
    </w:div>
    <w:div w:id="150393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5</Pages>
  <Words>1266</Words>
  <Characters>7218</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Berrin PAZAR</cp:lastModifiedBy>
  <cp:revision>288</cp:revision>
  <dcterms:created xsi:type="dcterms:W3CDTF">2019-02-15T12:25:00Z</dcterms:created>
  <dcterms:modified xsi:type="dcterms:W3CDTF">2024-03-27T07:42:00Z</dcterms:modified>
</cp:coreProperties>
</file>